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D7" w:rsidRDefault="002648D7">
      <w:pPr>
        <w:rPr>
          <w:rFonts w:ascii="Verdana" w:hAnsi="Verdana"/>
          <w:b/>
          <w:color w:val="000000"/>
          <w:sz w:val="20"/>
          <w:szCs w:val="20"/>
          <w:u w:val="single"/>
        </w:rPr>
      </w:pPr>
      <w:r>
        <w:rPr>
          <w:rFonts w:ascii="Verdana" w:hAnsi="Verdana"/>
          <w:color w:val="000000"/>
          <w:sz w:val="20"/>
          <w:szCs w:val="20"/>
        </w:rPr>
        <w:br/>
      </w:r>
      <w:r>
        <w:rPr>
          <w:rFonts w:ascii="Verdana" w:hAnsi="Verdana"/>
          <w:b/>
          <w:bCs/>
          <w:color w:val="000000"/>
          <w:sz w:val="20"/>
          <w:szCs w:val="20"/>
        </w:rPr>
        <w:t>13 «вредных советов» при подготовке к научной секции:</w:t>
      </w:r>
      <w:r>
        <w:rPr>
          <w:rFonts w:ascii="Verdana" w:hAnsi="Verdana"/>
          <w:color w:val="000000"/>
          <w:sz w:val="20"/>
          <w:szCs w:val="20"/>
        </w:rPr>
        <w:br/>
      </w:r>
    </w:p>
    <w:p w:rsidR="00712E29" w:rsidRDefault="002648D7">
      <w:pPr>
        <w:rPr>
          <w:rStyle w:val="apple-converted-space"/>
          <w:rFonts w:ascii="Verdana" w:hAnsi="Verdana"/>
          <w:b/>
          <w:bCs/>
          <w:color w:val="000000"/>
          <w:sz w:val="20"/>
          <w:szCs w:val="20"/>
        </w:rPr>
        <w:sectPr w:rsidR="00712E29" w:rsidSect="002648D7">
          <w:pgSz w:w="11906" w:h="16838"/>
          <w:pgMar w:top="568" w:right="850" w:bottom="1134" w:left="1701" w:header="708" w:footer="708" w:gutter="0"/>
          <w:cols w:space="708"/>
          <w:docGrid w:linePitch="360"/>
        </w:sectPr>
      </w:pPr>
      <w:r w:rsidRPr="002648D7">
        <w:rPr>
          <w:rFonts w:ascii="Verdana" w:hAnsi="Verdana"/>
          <w:b/>
          <w:color w:val="000000"/>
          <w:sz w:val="20"/>
          <w:szCs w:val="20"/>
          <w:u w:val="single"/>
        </w:rPr>
        <w:t>Тема работы</w:t>
      </w:r>
      <w:r w:rsidRPr="002648D7">
        <w:rPr>
          <w:rFonts w:ascii="Verdana" w:hAnsi="Verdana"/>
          <w:b/>
          <w:color w:val="000000"/>
          <w:sz w:val="20"/>
          <w:szCs w:val="20"/>
          <w:u w:val="single"/>
        </w:rPr>
        <w:br/>
      </w:r>
      <w:r>
        <w:rPr>
          <w:rFonts w:ascii="Verdana" w:hAnsi="Verdana"/>
          <w:b/>
          <w:bCs/>
          <w:color w:val="000000"/>
          <w:sz w:val="20"/>
          <w:szCs w:val="20"/>
        </w:rPr>
        <w:t xml:space="preserve">  </w:t>
      </w:r>
      <w:r>
        <w:rPr>
          <w:rStyle w:val="apple-converted-space"/>
          <w:rFonts w:ascii="Verdana" w:hAnsi="Verdana"/>
          <w:b/>
          <w:bCs/>
          <w:color w:val="000000"/>
          <w:sz w:val="20"/>
          <w:szCs w:val="20"/>
        </w:rPr>
        <w:t> </w:t>
      </w:r>
      <w:r>
        <w:rPr>
          <w:rFonts w:ascii="Verdana" w:hAnsi="Verdana"/>
          <w:color w:val="000000"/>
          <w:sz w:val="20"/>
          <w:szCs w:val="20"/>
        </w:rPr>
        <w:br/>
      </w: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1" name="Рисунок 1" descr="http://ic.pics.livejournal.com/mamont_perm/29645546/15919/15919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pics.livejournal.com/mamont_perm/29645546/15919/15919_300.jpg"/>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rFonts w:ascii="Verdana" w:hAnsi="Verdana"/>
          <w:b/>
          <w:bCs/>
          <w:color w:val="000000"/>
          <w:sz w:val="20"/>
          <w:szCs w:val="20"/>
        </w:rPr>
        <w:lastRenderedPageBreak/>
        <w:t>1. Взять тему, совсем не относящуюся к конференции.</w:t>
      </w:r>
      <w:r>
        <w:rPr>
          <w:rFonts w:ascii="Verdana" w:hAnsi="Verdana"/>
          <w:color w:val="000000"/>
          <w:sz w:val="20"/>
          <w:szCs w:val="20"/>
        </w:rPr>
        <w:br/>
      </w:r>
      <w:r>
        <w:rPr>
          <w:rFonts w:ascii="Verdana" w:hAnsi="Verdana"/>
          <w:i/>
          <w:iCs/>
          <w:color w:val="000000"/>
          <w:sz w:val="20"/>
          <w:szCs w:val="20"/>
        </w:rPr>
        <w:t>«На конференцию принимаются работы по разным вопросам палеонтологии, биостратиграфии, палеогеографии, геологии, а также вопросам изучения частных палеонтологических коллекций или коллекций естественнонаучных музеев».</w:t>
      </w:r>
      <w:r>
        <w:rPr>
          <w:rFonts w:ascii="Verdana" w:hAnsi="Verdana"/>
          <w:color w:val="000000"/>
          <w:sz w:val="20"/>
          <w:szCs w:val="20"/>
        </w:rPr>
        <w:br/>
        <w:t xml:space="preserve">Динозавры – это наша тема. Полезные ископаемые – тоже. Драконы сами по себе, без сравнения с динозаврами – это </w:t>
      </w:r>
      <w:proofErr w:type="spellStart"/>
      <w:r>
        <w:rPr>
          <w:rFonts w:ascii="Verdana" w:hAnsi="Verdana"/>
          <w:color w:val="000000"/>
          <w:sz w:val="20"/>
          <w:szCs w:val="20"/>
        </w:rPr>
        <w:t>культурология</w:t>
      </w:r>
      <w:proofErr w:type="spellEnd"/>
      <w:r>
        <w:rPr>
          <w:rFonts w:ascii="Verdana" w:hAnsi="Verdana"/>
          <w:color w:val="000000"/>
          <w:sz w:val="20"/>
          <w:szCs w:val="20"/>
        </w:rPr>
        <w:t xml:space="preserve"> и мифология (то есть на конференцию такую работу не примем).</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noProof/>
          <w:lang w:eastAsia="ru-RU"/>
        </w:rPr>
        <w:lastRenderedPageBreak/>
        <w:drawing>
          <wp:inline distT="0" distB="0" distL="0" distR="0">
            <wp:extent cx="2857500" cy="2143125"/>
            <wp:effectExtent l="19050" t="0" r="0" b="0"/>
            <wp:docPr id="2" name="Рисунок 2" descr="http://ic.pics.livejournal.com/mamont_perm/29645546/16193/16193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pics.livejournal.com/mamont_perm/29645546/16193/16193_300.jpg"/>
                    <pic:cNvPicPr>
                      <a:picLocks noChangeAspect="1" noChangeArrowheads="1"/>
                    </pic:cNvPicPr>
                  </pic:nvPicPr>
                  <pic:blipFill>
                    <a:blip r:embed="rId5"/>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b/>
          <w:bCs/>
          <w:color w:val="000000"/>
          <w:sz w:val="20"/>
          <w:szCs w:val="20"/>
        </w:rPr>
        <w:lastRenderedPageBreak/>
        <w:t>2. Взять избитую, заезженную тему.</w:t>
      </w:r>
      <w:r>
        <w:rPr>
          <w:rStyle w:val="apple-converted-space"/>
          <w:rFonts w:ascii="Verdana" w:hAnsi="Verdana"/>
          <w:b/>
          <w:bCs/>
          <w:color w:val="000000"/>
          <w:sz w:val="20"/>
          <w:szCs w:val="20"/>
        </w:rPr>
        <w:t> </w:t>
      </w:r>
      <w:r>
        <w:rPr>
          <w:rFonts w:ascii="Verdana" w:hAnsi="Verdana"/>
          <w:color w:val="000000"/>
          <w:sz w:val="20"/>
          <w:szCs w:val="20"/>
        </w:rPr>
        <w:br/>
      </w:r>
      <w:r>
        <w:rPr>
          <w:rFonts w:ascii="Verdana" w:hAnsi="Verdana"/>
          <w:color w:val="000000"/>
          <w:sz w:val="20"/>
          <w:szCs w:val="20"/>
          <w:shd w:val="clear" w:color="auto" w:fill="FFFFFF"/>
        </w:rPr>
        <w:t>«Динозавр из прошлого», «Мой любимый динозаврик», «Миллионы лет назад», «Почему вымерли мамонты/динозавры» и т.п. Старайтесь выбирать тему, которая, если и является распространенной, потребует Вашего авторского взгляда и подхода. Это не значит, что нельзя ничего писать о мамонтах и динозаврах. Но потребуется немало труда, чтобы рассказать на эту тему что-нибудь новенькое.</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r>
        <w:rPr>
          <w:rFonts w:ascii="Verdana" w:hAnsi="Verdana"/>
          <w:color w:val="000000"/>
          <w:sz w:val="20"/>
          <w:szCs w:val="20"/>
        </w:rPr>
        <w:br/>
      </w: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3" name="Рисунок 3" descr="http://ic.pics.livejournal.com/mamont_perm/29645546/16530/1653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pics.livejournal.com/mamont_perm/29645546/16530/16530_300.jpg"/>
                    <pic:cNvPicPr>
                      <a:picLocks noChangeAspect="1" noChangeArrowheads="1"/>
                    </pic:cNvPicPr>
                  </pic:nvPicPr>
                  <pic:blipFill>
                    <a:blip r:embed="rId6"/>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2648D7">
      <w:pPr>
        <w:rPr>
          <w:rFonts w:ascii="Verdana" w:hAnsi="Verdana"/>
          <w:i/>
          <w:iCs/>
          <w:color w:val="000000"/>
          <w:sz w:val="20"/>
          <w:szCs w:val="20"/>
          <w:u w:val="single"/>
        </w:rPr>
      </w:pPr>
      <w:r>
        <w:rPr>
          <w:rFonts w:ascii="Verdana" w:hAnsi="Verdana"/>
          <w:b/>
          <w:bCs/>
          <w:color w:val="000000"/>
          <w:sz w:val="20"/>
          <w:szCs w:val="20"/>
        </w:rPr>
        <w:lastRenderedPageBreak/>
        <w:t>3. Дать работе слишком общее название, «обо всём и ни о чём».</w:t>
      </w:r>
      <w:r>
        <w:rPr>
          <w:rFonts w:ascii="Verdana" w:hAnsi="Verdana"/>
          <w:color w:val="000000"/>
          <w:sz w:val="20"/>
          <w:szCs w:val="20"/>
        </w:rPr>
        <w:br/>
      </w:r>
      <w:r>
        <w:rPr>
          <w:rFonts w:ascii="Verdana" w:hAnsi="Verdana"/>
          <w:color w:val="000000"/>
          <w:sz w:val="20"/>
          <w:szCs w:val="20"/>
          <w:shd w:val="clear" w:color="auto" w:fill="FFFFFF"/>
        </w:rPr>
        <w:t>Название должно конкретно давать понять, о чём эта работа.</w:t>
      </w:r>
      <w:r>
        <w:rPr>
          <w:rFonts w:ascii="Verdana" w:hAnsi="Verdana"/>
          <w:color w:val="000000"/>
          <w:sz w:val="20"/>
          <w:szCs w:val="20"/>
        </w:rPr>
        <w:br/>
      </w:r>
      <w:r>
        <w:rPr>
          <w:rFonts w:ascii="Verdana" w:hAnsi="Verdana"/>
          <w:color w:val="000000"/>
          <w:sz w:val="20"/>
          <w:szCs w:val="20"/>
          <w:shd w:val="clear" w:color="auto" w:fill="FFFFFF"/>
        </w:rPr>
        <w:t>«Динозавры», «Животные пермского периода», «Самые страшные хищники» и т.п. Звучит очень броско, «</w:t>
      </w:r>
      <w:proofErr w:type="spellStart"/>
      <w:r>
        <w:rPr>
          <w:rFonts w:ascii="Verdana" w:hAnsi="Verdana"/>
          <w:color w:val="000000"/>
          <w:sz w:val="20"/>
          <w:szCs w:val="20"/>
          <w:shd w:val="clear" w:color="auto" w:fill="FFFFFF"/>
        </w:rPr>
        <w:t>по-газетному</w:t>
      </w:r>
      <w:proofErr w:type="spellEnd"/>
      <w:r>
        <w:rPr>
          <w:rFonts w:ascii="Verdana" w:hAnsi="Verdana"/>
          <w:color w:val="000000"/>
          <w:sz w:val="20"/>
          <w:szCs w:val="20"/>
          <w:shd w:val="clear" w:color="auto" w:fill="FFFFFF"/>
        </w:rPr>
        <w:t>». А поскольку дети чаще читают газеты, чем научные журналы, такие названия кажутся максимально очевидными. Вот только описать всех-всех-всех динозавров/пермских животных/хищников – жизни не хватит даже у маститых учёных.</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sidRPr="002648D7">
        <w:rPr>
          <w:rFonts w:ascii="Verdana" w:hAnsi="Verdana"/>
          <w:i/>
          <w:iCs/>
          <w:color w:val="000000"/>
          <w:sz w:val="20"/>
          <w:szCs w:val="20"/>
          <w:u w:val="single"/>
        </w:rPr>
        <w:lastRenderedPageBreak/>
        <w:t>Пример 1:</w:t>
      </w:r>
      <w:r w:rsidRPr="002648D7">
        <w:rPr>
          <w:rFonts w:ascii="Verdana" w:hAnsi="Verdana"/>
          <w:color w:val="000000"/>
          <w:sz w:val="20"/>
          <w:szCs w:val="20"/>
          <w:u w:val="single"/>
        </w:rPr>
        <w:br/>
      </w:r>
      <w:r>
        <w:rPr>
          <w:rFonts w:ascii="Verdana" w:hAnsi="Verdana"/>
          <w:color w:val="000000"/>
          <w:sz w:val="20"/>
          <w:szCs w:val="20"/>
          <w:shd w:val="clear" w:color="auto" w:fill="FFFFFF"/>
        </w:rPr>
        <w:t>Плохо: «Мой любимый динозавр».</w:t>
      </w:r>
      <w:r>
        <w:rPr>
          <w:rFonts w:ascii="Verdana" w:hAnsi="Verdana"/>
          <w:color w:val="000000"/>
          <w:sz w:val="20"/>
          <w:szCs w:val="20"/>
        </w:rPr>
        <w:br/>
      </w:r>
      <w:r>
        <w:rPr>
          <w:rFonts w:ascii="Verdana" w:hAnsi="Verdana"/>
          <w:color w:val="000000"/>
          <w:sz w:val="20"/>
          <w:szCs w:val="20"/>
          <w:shd w:val="clear" w:color="auto" w:fill="FFFFFF"/>
        </w:rPr>
        <w:t>Лучше: «Тарбозавр».</w:t>
      </w:r>
      <w:r>
        <w:rPr>
          <w:rFonts w:ascii="Verdana" w:hAnsi="Verdana"/>
          <w:color w:val="000000"/>
          <w:sz w:val="20"/>
          <w:szCs w:val="20"/>
        </w:rPr>
        <w:br/>
      </w:r>
      <w:r>
        <w:rPr>
          <w:rFonts w:ascii="Verdana" w:hAnsi="Verdana"/>
          <w:color w:val="000000"/>
          <w:sz w:val="20"/>
          <w:szCs w:val="20"/>
          <w:shd w:val="clear" w:color="auto" w:fill="FFFFFF"/>
        </w:rPr>
        <w:t>По-научному: «Характер питания</w:t>
      </w:r>
      <w:r>
        <w:rPr>
          <w:rStyle w:val="apple-converted-space"/>
          <w:rFonts w:ascii="Verdana" w:hAnsi="Verdana"/>
          <w:color w:val="000000"/>
          <w:sz w:val="20"/>
          <w:szCs w:val="20"/>
          <w:shd w:val="clear" w:color="auto" w:fill="FFFFFF"/>
        </w:rPr>
        <w:t> </w:t>
      </w:r>
      <w:proofErr w:type="spellStart"/>
      <w:r>
        <w:rPr>
          <w:rFonts w:ascii="Verdana" w:hAnsi="Verdana"/>
          <w:i/>
          <w:iCs/>
          <w:color w:val="000000"/>
          <w:sz w:val="20"/>
          <w:szCs w:val="20"/>
        </w:rPr>
        <w:t>Tarbosaurus</w:t>
      </w:r>
      <w:proofErr w:type="spellEnd"/>
      <w:r>
        <w:rPr>
          <w:rStyle w:val="apple-converted-space"/>
          <w:rFonts w:ascii="Verdana" w:hAnsi="Verdana"/>
          <w:i/>
          <w:iCs/>
          <w:color w:val="000000"/>
          <w:sz w:val="20"/>
          <w:szCs w:val="20"/>
        </w:rPr>
        <w:t> </w:t>
      </w:r>
      <w:proofErr w:type="spellStart"/>
      <w:r>
        <w:rPr>
          <w:rFonts w:ascii="Verdana" w:hAnsi="Verdana"/>
          <w:i/>
          <w:iCs/>
          <w:color w:val="000000"/>
          <w:sz w:val="20"/>
          <w:szCs w:val="20"/>
        </w:rPr>
        <w:t>bataar</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Можно: «Чем питался тарбозавр», «Тарбозавр – хищник или </w:t>
      </w:r>
      <w:proofErr w:type="spellStart"/>
      <w:r>
        <w:rPr>
          <w:rFonts w:ascii="Verdana" w:hAnsi="Verdana"/>
          <w:color w:val="000000"/>
          <w:sz w:val="20"/>
          <w:szCs w:val="20"/>
          <w:shd w:val="clear" w:color="auto" w:fill="FFFFFF"/>
        </w:rPr>
        <w:t>падальщик</w:t>
      </w:r>
      <w:proofErr w:type="spellEnd"/>
      <w:r>
        <w:rPr>
          <w:rFonts w:ascii="Verdana" w:hAnsi="Verdana"/>
          <w:color w:val="000000"/>
          <w:sz w:val="20"/>
          <w:szCs w:val="20"/>
          <w:shd w:val="clear" w:color="auto" w:fill="FFFFFF"/>
        </w:rPr>
        <w:t>?».</w:t>
      </w:r>
      <w:r>
        <w:rPr>
          <w:rFonts w:ascii="Verdana" w:hAnsi="Verdana"/>
          <w:color w:val="000000"/>
          <w:sz w:val="20"/>
          <w:szCs w:val="20"/>
        </w:rPr>
        <w:br/>
      </w:r>
      <w:r w:rsidRPr="002648D7">
        <w:rPr>
          <w:rFonts w:ascii="Verdana" w:hAnsi="Verdana"/>
          <w:i/>
          <w:iCs/>
          <w:color w:val="000000"/>
          <w:sz w:val="20"/>
          <w:szCs w:val="20"/>
          <w:u w:val="single"/>
        </w:rPr>
        <w:lastRenderedPageBreak/>
        <w:t>Пример 2:</w:t>
      </w:r>
      <w:r w:rsidRPr="002648D7">
        <w:rPr>
          <w:rFonts w:ascii="Verdana" w:hAnsi="Verdana"/>
          <w:color w:val="000000"/>
          <w:sz w:val="20"/>
          <w:szCs w:val="20"/>
          <w:u w:val="single"/>
        </w:rPr>
        <w:br/>
      </w:r>
      <w:r>
        <w:rPr>
          <w:rFonts w:ascii="Verdana" w:hAnsi="Verdana"/>
          <w:color w:val="000000"/>
          <w:sz w:val="20"/>
          <w:szCs w:val="20"/>
          <w:shd w:val="clear" w:color="auto" w:fill="FFFFFF"/>
        </w:rPr>
        <w:t>Плохо: «Животные пермского периода»</w:t>
      </w:r>
      <w:r>
        <w:rPr>
          <w:rFonts w:ascii="Verdana" w:hAnsi="Verdana"/>
          <w:color w:val="000000"/>
          <w:sz w:val="20"/>
          <w:szCs w:val="20"/>
        </w:rPr>
        <w:br/>
      </w:r>
      <w:r>
        <w:rPr>
          <w:rFonts w:ascii="Verdana" w:hAnsi="Verdana"/>
          <w:color w:val="000000"/>
          <w:sz w:val="20"/>
          <w:szCs w:val="20"/>
          <w:shd w:val="clear" w:color="auto" w:fill="FFFFFF"/>
        </w:rPr>
        <w:t>Лучше: «Животные пермского периода. Пермские ящеры»</w:t>
      </w:r>
      <w:r>
        <w:rPr>
          <w:rFonts w:ascii="Verdana" w:hAnsi="Verdana"/>
          <w:color w:val="000000"/>
          <w:sz w:val="20"/>
          <w:szCs w:val="20"/>
        </w:rPr>
        <w:br/>
      </w:r>
      <w:r>
        <w:rPr>
          <w:rFonts w:ascii="Verdana" w:hAnsi="Verdana"/>
          <w:color w:val="000000"/>
          <w:sz w:val="20"/>
          <w:szCs w:val="20"/>
          <w:shd w:val="clear" w:color="auto" w:fill="FFFFFF"/>
        </w:rPr>
        <w:t>По-научному: «Палеоэкология »</w:t>
      </w:r>
      <w:r>
        <w:rPr>
          <w:rFonts w:ascii="Verdana" w:hAnsi="Verdana"/>
          <w:color w:val="000000"/>
          <w:sz w:val="20"/>
          <w:szCs w:val="20"/>
        </w:rPr>
        <w:br/>
      </w:r>
      <w:r>
        <w:rPr>
          <w:rFonts w:ascii="Verdana" w:hAnsi="Verdana"/>
          <w:color w:val="000000"/>
          <w:sz w:val="20"/>
          <w:szCs w:val="20"/>
          <w:shd w:val="clear" w:color="auto" w:fill="FFFFFF"/>
        </w:rPr>
        <w:t>Обычно: «Эстемменозух уральский»</w:t>
      </w:r>
      <w:r>
        <w:rPr>
          <w:rFonts w:ascii="Verdana" w:hAnsi="Verdana"/>
          <w:color w:val="000000"/>
          <w:sz w:val="20"/>
          <w:szCs w:val="20"/>
        </w:rPr>
        <w:br/>
      </w:r>
    </w:p>
    <w:p w:rsidR="00712E29" w:rsidRDefault="002648D7">
      <w:pPr>
        <w:rPr>
          <w:rFonts w:ascii="Verdana" w:hAnsi="Verdana"/>
          <w:b/>
          <w:bCs/>
          <w:color w:val="000000"/>
          <w:sz w:val="20"/>
          <w:szCs w:val="20"/>
          <w:u w:val="single"/>
        </w:rPr>
      </w:pPr>
      <w:r>
        <w:rPr>
          <w:rFonts w:ascii="Verdana" w:hAnsi="Verdana"/>
          <w:color w:val="000000"/>
          <w:sz w:val="20"/>
          <w:szCs w:val="20"/>
        </w:rPr>
        <w:lastRenderedPageBreak/>
        <w:br/>
      </w:r>
      <w:r w:rsidRPr="002648D7">
        <w:rPr>
          <w:rFonts w:ascii="Verdana" w:hAnsi="Verdana"/>
          <w:b/>
          <w:bCs/>
          <w:color w:val="000000"/>
          <w:sz w:val="20"/>
          <w:szCs w:val="20"/>
          <w:u w:val="single"/>
        </w:rPr>
        <w:t>Текст работы</w:t>
      </w:r>
    </w:p>
    <w:p w:rsidR="00712E29" w:rsidRDefault="00712E29">
      <w:pPr>
        <w:rPr>
          <w:rFonts w:ascii="Verdana" w:hAnsi="Verdana"/>
          <w:b/>
          <w:bCs/>
          <w:color w:val="000000"/>
          <w:sz w:val="20"/>
          <w:szCs w:val="20"/>
          <w:u w:val="single"/>
        </w:rPr>
        <w:sectPr w:rsidR="00712E29" w:rsidSect="00712E29">
          <w:type w:val="continuous"/>
          <w:pgSz w:w="11906" w:h="16838"/>
          <w:pgMar w:top="568" w:right="850" w:bottom="1134" w:left="1701" w:header="708" w:footer="708" w:gutter="0"/>
          <w:cols w:space="708"/>
          <w:docGrid w:linePitch="360"/>
        </w:sectPr>
      </w:pP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4" name="Рисунок 4" descr="http://ic.pics.livejournal.com/mamont_perm/29645546/16840/1684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pics.livejournal.com/mamont_perm/29645546/16840/16840_300.jpg"/>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rFonts w:ascii="Verdana" w:hAnsi="Verdana"/>
          <w:b/>
          <w:bCs/>
          <w:color w:val="000000"/>
          <w:sz w:val="20"/>
          <w:szCs w:val="20"/>
        </w:rPr>
        <w:lastRenderedPageBreak/>
        <w:t>4. Скопировать большую часть текста из интернета.</w:t>
      </w:r>
      <w:r>
        <w:rPr>
          <w:rFonts w:ascii="Verdana" w:hAnsi="Verdana"/>
          <w:color w:val="000000"/>
          <w:sz w:val="20"/>
          <w:szCs w:val="20"/>
        </w:rPr>
        <w:br/>
      </w:r>
      <w:r>
        <w:rPr>
          <w:rFonts w:ascii="Verdana" w:hAnsi="Verdana"/>
          <w:color w:val="000000"/>
          <w:sz w:val="20"/>
          <w:szCs w:val="20"/>
          <w:shd w:val="clear" w:color="auto" w:fill="FFFFFF"/>
        </w:rPr>
        <w:t>Мы не соревнуемся, какой поисковик лучше: «</w:t>
      </w:r>
      <w:proofErr w:type="spellStart"/>
      <w:r>
        <w:rPr>
          <w:rFonts w:ascii="Verdana" w:hAnsi="Verdana"/>
          <w:color w:val="000000"/>
          <w:sz w:val="20"/>
          <w:szCs w:val="20"/>
          <w:shd w:val="clear" w:color="auto" w:fill="FFFFFF"/>
        </w:rPr>
        <w:t>Яндекс</w:t>
      </w:r>
      <w:proofErr w:type="spellEnd"/>
      <w:r>
        <w:rPr>
          <w:rFonts w:ascii="Verdana" w:hAnsi="Verdana"/>
          <w:color w:val="000000"/>
          <w:sz w:val="20"/>
          <w:szCs w:val="20"/>
          <w:shd w:val="clear" w:color="auto" w:fill="FFFFFF"/>
        </w:rPr>
        <w:t>» или «</w:t>
      </w:r>
      <w:proofErr w:type="spellStart"/>
      <w:r>
        <w:rPr>
          <w:rFonts w:ascii="Verdana" w:hAnsi="Verdana"/>
          <w:color w:val="000000"/>
          <w:sz w:val="20"/>
          <w:szCs w:val="20"/>
          <w:shd w:val="clear" w:color="auto" w:fill="FFFFFF"/>
        </w:rPr>
        <w:t>Гугл</w:t>
      </w:r>
      <w:proofErr w:type="spellEnd"/>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 xml:space="preserve">С этого года все работы будут проверяться </w:t>
      </w:r>
      <w:proofErr w:type="spellStart"/>
      <w:r>
        <w:rPr>
          <w:rFonts w:ascii="Verdana" w:hAnsi="Verdana"/>
          <w:color w:val="000000"/>
          <w:sz w:val="20"/>
          <w:szCs w:val="20"/>
          <w:shd w:val="clear" w:color="auto" w:fill="FFFFFF"/>
        </w:rPr>
        <w:t>программами-антиплагиаторами</w:t>
      </w:r>
      <w:proofErr w:type="spellEnd"/>
      <w:r>
        <w:rPr>
          <w:rFonts w:ascii="Verdana" w:hAnsi="Verdana"/>
          <w:color w:val="000000"/>
          <w:sz w:val="20"/>
          <w:szCs w:val="20"/>
          <w:shd w:val="clear" w:color="auto" w:fill="FFFFFF"/>
        </w:rPr>
        <w:t>. Если в работе будут абзацы стороннего текста, без ссылки на источник, работа не попадёт на очный тур конференции.</w:t>
      </w:r>
      <w:r>
        <w:rPr>
          <w:rFonts w:ascii="Verdana" w:hAnsi="Verdana"/>
          <w:color w:val="000000"/>
          <w:sz w:val="20"/>
          <w:szCs w:val="20"/>
        </w:rPr>
        <w:br/>
      </w:r>
      <w:r>
        <w:rPr>
          <w:rFonts w:ascii="Verdana" w:hAnsi="Verdana"/>
          <w:color w:val="000000"/>
          <w:sz w:val="20"/>
          <w:szCs w:val="20"/>
          <w:shd w:val="clear" w:color="auto" w:fill="FFFFFF"/>
        </w:rPr>
        <w:t xml:space="preserve">Часто бывает, что педагоги, передающие работу на конференцию, даже не пытаются удостовериться, ребёнок писал её сам или нет. Иногда это ведёт к печальным последствиям, как в случае с Денисом Поповым и его «принципиально новой» операционной системой </w:t>
      </w:r>
      <w:proofErr w:type="spellStart"/>
      <w:r>
        <w:rPr>
          <w:rFonts w:ascii="Verdana" w:hAnsi="Verdana"/>
          <w:color w:val="000000"/>
          <w:sz w:val="20"/>
          <w:szCs w:val="20"/>
          <w:shd w:val="clear" w:color="auto" w:fill="FFFFFF"/>
        </w:rPr>
        <w:t>Балдженос</w:t>
      </w:r>
      <w:proofErr w:type="spellEnd"/>
      <w:r>
        <w:rPr>
          <w:rFonts w:ascii="Verdana" w:hAnsi="Verdana"/>
          <w:color w:val="000000"/>
          <w:sz w:val="20"/>
          <w:szCs w:val="20"/>
          <w:shd w:val="clear" w:color="auto" w:fill="FFFFFF"/>
        </w:rPr>
        <w:t>, ставшей уже нарицательной.</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5" name="Рисунок 5" descr="http://ic.pics.livejournal.com/mamont_perm/29645546/17000/1700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pics.livejournal.com/mamont_perm/29645546/17000/17000_300.jpg"/>
                    <pic:cNvPicPr>
                      <a:picLocks noChangeAspect="1" noChangeArrowheads="1"/>
                    </pic:cNvPicPr>
                  </pic:nvPicPr>
                  <pic:blipFill>
                    <a:blip r:embed="rId8"/>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rFonts w:ascii="Verdana" w:hAnsi="Verdana"/>
          <w:b/>
          <w:bCs/>
          <w:color w:val="000000"/>
          <w:sz w:val="20"/>
          <w:szCs w:val="20"/>
        </w:rPr>
        <w:lastRenderedPageBreak/>
        <w:t>5.</w:t>
      </w:r>
      <w:r>
        <w:rPr>
          <w:rStyle w:val="apple-converted-space"/>
          <w:rFonts w:ascii="Verdana" w:hAnsi="Verdana"/>
          <w:b/>
          <w:bCs/>
          <w:color w:val="000000"/>
          <w:sz w:val="20"/>
          <w:szCs w:val="20"/>
        </w:rPr>
        <w:t> </w:t>
      </w:r>
      <w:r>
        <w:rPr>
          <w:rFonts w:ascii="Verdana" w:hAnsi="Verdana"/>
          <w:b/>
          <w:bCs/>
          <w:color w:val="000000"/>
          <w:sz w:val="20"/>
          <w:szCs w:val="20"/>
        </w:rPr>
        <w:t>Переводить иностранные тексты автоматическими переводчиками и использовать их без корректуры.</w:t>
      </w:r>
      <w:r>
        <w:rPr>
          <w:rFonts w:ascii="Verdana" w:hAnsi="Verdana"/>
          <w:color w:val="000000"/>
          <w:sz w:val="20"/>
          <w:szCs w:val="20"/>
        </w:rPr>
        <w:br/>
      </w:r>
      <w:r>
        <w:rPr>
          <w:rFonts w:ascii="Verdana" w:hAnsi="Verdana"/>
          <w:color w:val="000000"/>
          <w:sz w:val="20"/>
          <w:szCs w:val="20"/>
          <w:shd w:val="clear" w:color="auto" w:fill="FFFFFF"/>
        </w:rPr>
        <w:t>Использование иностранной литературы, безусловно, полезно. В том числе, это позволяет лучше ориентироваться в терминах, понятиях, которые довольно тяжело перевести на русский. Кроме того, на английском языке доступны такие материалы, которые ещё не имеют официального перевода на русский язык.</w:t>
      </w:r>
      <w:r>
        <w:rPr>
          <w:rFonts w:ascii="Verdana" w:hAnsi="Verdana"/>
          <w:color w:val="000000"/>
          <w:sz w:val="20"/>
          <w:szCs w:val="20"/>
        </w:rPr>
        <w:br/>
      </w:r>
      <w:r>
        <w:rPr>
          <w:rFonts w:ascii="Verdana" w:hAnsi="Verdana"/>
          <w:color w:val="000000"/>
          <w:sz w:val="20"/>
          <w:szCs w:val="20"/>
          <w:shd w:val="clear" w:color="auto" w:fill="FFFFFF"/>
        </w:rPr>
        <w:t>Фразы наподобие «</w:t>
      </w:r>
      <w:r>
        <w:rPr>
          <w:rFonts w:ascii="Verdana" w:hAnsi="Verdana"/>
          <w:i/>
          <w:iCs/>
          <w:color w:val="000000"/>
          <w:sz w:val="20"/>
          <w:szCs w:val="20"/>
        </w:rPr>
        <w:t>Плезиозавры впервые появился в последней триасового периода</w:t>
      </w:r>
      <w:proofErr w:type="gramStart"/>
      <w:r>
        <w:rPr>
          <w:rFonts w:ascii="Verdana" w:hAnsi="Verdana"/>
          <w:i/>
          <w:iCs/>
          <w:color w:val="000000"/>
          <w:sz w:val="20"/>
          <w:szCs w:val="20"/>
        </w:rPr>
        <w:t xml:space="preserve"> ,</w:t>
      </w:r>
      <w:proofErr w:type="gramEnd"/>
      <w:r>
        <w:rPr>
          <w:rFonts w:ascii="Verdana" w:hAnsi="Verdana"/>
          <w:i/>
          <w:iCs/>
          <w:color w:val="000000"/>
          <w:sz w:val="20"/>
          <w:szCs w:val="20"/>
        </w:rPr>
        <w:t xml:space="preserve"> возможно, в стадии </w:t>
      </w:r>
      <w:proofErr w:type="spellStart"/>
      <w:r>
        <w:rPr>
          <w:rFonts w:ascii="Verdana" w:hAnsi="Verdana"/>
          <w:i/>
          <w:iCs/>
          <w:color w:val="000000"/>
          <w:sz w:val="20"/>
          <w:szCs w:val="20"/>
        </w:rPr>
        <w:t>Ретийской</w:t>
      </w:r>
      <w:proofErr w:type="spellEnd"/>
      <w:r>
        <w:rPr>
          <w:rFonts w:ascii="Verdana" w:hAnsi="Verdana"/>
          <w:i/>
          <w:iCs/>
          <w:color w:val="000000"/>
          <w:sz w:val="20"/>
          <w:szCs w:val="20"/>
        </w:rPr>
        <w:t xml:space="preserve"> , около 205 </w:t>
      </w:r>
      <w:proofErr w:type="spellStart"/>
      <w:r>
        <w:rPr>
          <w:rFonts w:ascii="Verdana" w:hAnsi="Verdana"/>
          <w:i/>
          <w:iCs/>
          <w:color w:val="000000"/>
          <w:sz w:val="20"/>
          <w:szCs w:val="20"/>
        </w:rPr>
        <w:t>млн</w:t>
      </w:r>
      <w:proofErr w:type="spellEnd"/>
      <w:r>
        <w:rPr>
          <w:rFonts w:ascii="Verdana" w:hAnsi="Verdana"/>
          <w:i/>
          <w:iCs/>
          <w:color w:val="000000"/>
          <w:sz w:val="20"/>
          <w:szCs w:val="20"/>
        </w:rPr>
        <w:t xml:space="preserve"> лет назад.</w:t>
      </w:r>
      <w:r>
        <w:rPr>
          <w:rStyle w:val="apple-converted-space"/>
          <w:rFonts w:ascii="Verdana" w:hAnsi="Verdana"/>
          <w:i/>
          <w:iCs/>
          <w:color w:val="000000"/>
          <w:sz w:val="20"/>
          <w:szCs w:val="20"/>
        </w:rPr>
        <w:t> </w:t>
      </w:r>
      <w:r>
        <w:rPr>
          <w:rFonts w:ascii="Verdana" w:hAnsi="Verdana"/>
          <w:color w:val="000000"/>
          <w:sz w:val="20"/>
          <w:szCs w:val="20"/>
          <w:shd w:val="clear" w:color="auto" w:fill="FFFFFF"/>
        </w:rPr>
        <w:t>или:</w:t>
      </w:r>
      <w:r>
        <w:rPr>
          <w:rStyle w:val="apple-converted-space"/>
          <w:rFonts w:ascii="Verdana" w:hAnsi="Verdana"/>
          <w:i/>
          <w:iCs/>
          <w:color w:val="000000"/>
          <w:sz w:val="20"/>
          <w:szCs w:val="20"/>
        </w:rPr>
        <w:t> </w:t>
      </w:r>
      <w:r>
        <w:rPr>
          <w:rFonts w:ascii="Verdana" w:hAnsi="Verdana"/>
          <w:i/>
          <w:iCs/>
          <w:color w:val="000000"/>
          <w:sz w:val="20"/>
          <w:szCs w:val="20"/>
        </w:rPr>
        <w:t>Они стали особенно часто во время юрского периода</w:t>
      </w:r>
      <w:proofErr w:type="gramStart"/>
      <w:r>
        <w:rPr>
          <w:rFonts w:ascii="Verdana" w:hAnsi="Verdana"/>
          <w:i/>
          <w:iCs/>
          <w:color w:val="000000"/>
          <w:sz w:val="20"/>
          <w:szCs w:val="20"/>
        </w:rPr>
        <w:t xml:space="preserve"> ,</w:t>
      </w:r>
      <w:proofErr w:type="gramEnd"/>
      <w:r>
        <w:rPr>
          <w:rFonts w:ascii="Verdana" w:hAnsi="Verdana"/>
          <w:i/>
          <w:iCs/>
          <w:color w:val="000000"/>
          <w:sz w:val="20"/>
          <w:szCs w:val="20"/>
        </w:rPr>
        <w:t xml:space="preserve"> процветает до их исчезновения из-за вымирания мел- палеогенового на конце мелового периода</w:t>
      </w:r>
      <w:r w:rsidR="00712E29">
        <w:rPr>
          <w:rFonts w:ascii="Verdana" w:hAnsi="Verdana"/>
          <w:i/>
          <w:iCs/>
          <w:color w:val="000000"/>
          <w:sz w:val="20"/>
          <w:szCs w:val="20"/>
        </w:rPr>
        <w:t xml:space="preserve"> , около 66 миллионов лет назад</w:t>
      </w:r>
      <w:r>
        <w:rPr>
          <w:rFonts w:ascii="Verdana" w:hAnsi="Verdana"/>
          <w:i/>
          <w:iCs/>
          <w:color w:val="000000"/>
          <w:sz w:val="20"/>
          <w:szCs w:val="20"/>
        </w:rPr>
        <w:t>»</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непонятны и безграмотны. И, по сути, тот же плагиат.</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noProof/>
          <w:lang w:eastAsia="ru-RU"/>
        </w:rPr>
        <w:lastRenderedPageBreak/>
        <w:drawing>
          <wp:inline distT="0" distB="0" distL="0" distR="0">
            <wp:extent cx="2857500" cy="2143125"/>
            <wp:effectExtent l="19050" t="0" r="0" b="0"/>
            <wp:docPr id="6" name="Рисунок 6" descr="http://ic.pics.livejournal.com/mamont_perm/29645546/17342/1734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pics.livejournal.com/mamont_perm/29645546/17342/17342_300.jpg"/>
                    <pic:cNvPicPr>
                      <a:picLocks noChangeAspect="1" noChangeArrowheads="1"/>
                    </pic:cNvPicPr>
                  </pic:nvPicPr>
                  <pic:blipFill>
                    <a:blip r:embed="rId9"/>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b/>
          <w:bCs/>
          <w:color w:val="000000"/>
          <w:sz w:val="20"/>
          <w:szCs w:val="20"/>
        </w:rPr>
        <w:t>6.</w:t>
      </w:r>
      <w:r>
        <w:rPr>
          <w:rStyle w:val="apple-converted-space"/>
          <w:rFonts w:ascii="Verdana" w:hAnsi="Verdana"/>
          <w:b/>
          <w:bCs/>
          <w:color w:val="000000"/>
          <w:sz w:val="20"/>
          <w:szCs w:val="20"/>
        </w:rPr>
        <w:t> </w:t>
      </w:r>
      <w:r>
        <w:rPr>
          <w:rFonts w:ascii="Verdana" w:hAnsi="Verdana"/>
          <w:b/>
          <w:bCs/>
          <w:color w:val="000000"/>
          <w:sz w:val="20"/>
          <w:szCs w:val="20"/>
        </w:rPr>
        <w:t>Использовать устаревшие источники литературы.</w:t>
      </w:r>
      <w:r>
        <w:rPr>
          <w:rFonts w:ascii="Verdana" w:hAnsi="Verdana"/>
          <w:color w:val="000000"/>
          <w:sz w:val="20"/>
          <w:szCs w:val="20"/>
        </w:rPr>
        <w:br/>
      </w:r>
      <w:r>
        <w:rPr>
          <w:rFonts w:ascii="Verdana" w:hAnsi="Verdana"/>
          <w:color w:val="000000"/>
          <w:sz w:val="20"/>
          <w:szCs w:val="20"/>
          <w:shd w:val="clear" w:color="auto" w:fill="FFFFFF"/>
        </w:rPr>
        <w:t xml:space="preserve">Палеонтология – наука современная и развивающаяся, хотя и о древних костях. В начале века динозавров рисовали малоподвижными, глупыми ящерицами. До 1980-х годов тираннозавры натужно волочили хвосты по земле и нападали на всё, что движется. После выхода «Парка Юрского Периода» тираннозавры </w:t>
      </w:r>
      <w:r>
        <w:rPr>
          <w:rFonts w:ascii="Verdana" w:hAnsi="Verdana"/>
          <w:color w:val="000000"/>
          <w:sz w:val="20"/>
          <w:szCs w:val="20"/>
          <w:shd w:val="clear" w:color="auto" w:fill="FFFFFF"/>
        </w:rPr>
        <w:lastRenderedPageBreak/>
        <w:t>оторвали хвосты от земли. Современные исследователи спорят об оперении тираннозавров</w:t>
      </w:r>
      <w:proofErr w:type="gramStart"/>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О</w:t>
      </w:r>
      <w:proofErr w:type="gramEnd"/>
      <w:r>
        <w:rPr>
          <w:rFonts w:ascii="Verdana" w:hAnsi="Verdana"/>
          <w:color w:val="000000"/>
          <w:sz w:val="20"/>
          <w:szCs w:val="20"/>
          <w:shd w:val="clear" w:color="auto" w:fill="FFFFFF"/>
        </w:rPr>
        <w:t>т волочащихся ящериц до родственников птиц – так изменились в научном сознании динозавры меньше, чем за сто лет. Другие ископаемые существа хоть и не мелькают часто на экранах, изучаются не менее тщательно, каждый год выходят публикации и статьи. Хорошие научно-популярные книги издаются не очень часто, но всё-таки издаются. Например, в 2015 году вышли такие книги как:</w:t>
      </w:r>
      <w:r>
        <w:rPr>
          <w:rFonts w:ascii="Verdana" w:hAnsi="Verdana"/>
          <w:color w:val="000000"/>
          <w:sz w:val="20"/>
          <w:szCs w:val="20"/>
        </w:rPr>
        <w:br/>
      </w:r>
      <w:r>
        <w:rPr>
          <w:rFonts w:ascii="Symbol" w:hAnsi="Symbol"/>
          <w:color w:val="000000"/>
          <w:sz w:val="20"/>
          <w:szCs w:val="20"/>
        </w:rPr>
        <w:t></w:t>
      </w:r>
      <w:r w:rsidR="00712E29">
        <w:rPr>
          <w:rFonts w:ascii="Symbol" w:hAnsi="Symbol"/>
          <w:color w:val="000000"/>
          <w:sz w:val="20"/>
          <w:szCs w:val="20"/>
        </w:rPr>
        <w:t></w:t>
      </w:r>
      <w:r>
        <w:rPr>
          <w:rFonts w:ascii="Verdana" w:hAnsi="Verdana"/>
          <w:color w:val="000000"/>
          <w:sz w:val="20"/>
          <w:szCs w:val="20"/>
          <w:shd w:val="clear" w:color="auto" w:fill="FFFFFF"/>
        </w:rPr>
        <w:t xml:space="preserve">Андрей Журавлёв «Парнокопытные киты, </w:t>
      </w:r>
      <w:proofErr w:type="spellStart"/>
      <w:r>
        <w:rPr>
          <w:rFonts w:ascii="Verdana" w:hAnsi="Verdana"/>
          <w:color w:val="000000"/>
          <w:sz w:val="20"/>
          <w:szCs w:val="20"/>
          <w:shd w:val="clear" w:color="auto" w:fill="FFFFFF"/>
        </w:rPr>
        <w:t>четырехкрылые</w:t>
      </w:r>
      <w:proofErr w:type="spellEnd"/>
      <w:r>
        <w:rPr>
          <w:rFonts w:ascii="Verdana" w:hAnsi="Verdana"/>
          <w:color w:val="000000"/>
          <w:sz w:val="20"/>
          <w:szCs w:val="20"/>
          <w:shd w:val="clear" w:color="auto" w:fill="FFFFFF"/>
        </w:rPr>
        <w:t xml:space="preserve"> динозавры, бегающие черви... (Новая палеонтология: реальность, которая удивительнее фантазий)». </w:t>
      </w:r>
      <w:r>
        <w:rPr>
          <w:rFonts w:ascii="Symbol" w:hAnsi="Symbol"/>
          <w:color w:val="000000"/>
          <w:sz w:val="20"/>
          <w:szCs w:val="20"/>
        </w:rPr>
        <w:t></w:t>
      </w:r>
      <w:r>
        <w:rPr>
          <w:rFonts w:ascii="Verdana" w:hAnsi="Verdana"/>
          <w:color w:val="000000"/>
          <w:sz w:val="20"/>
          <w:szCs w:val="20"/>
          <w:shd w:val="clear" w:color="auto" w:fill="FFFFFF"/>
        </w:rPr>
        <w:t xml:space="preserve">"Картины прошлого Земли. Палеоэкологические этюды". М.С. Архангельский и А.В. Иванов </w:t>
      </w:r>
      <w:r>
        <w:rPr>
          <w:rFonts w:ascii="Symbol" w:hAnsi="Symbol"/>
          <w:color w:val="000000"/>
          <w:sz w:val="20"/>
          <w:szCs w:val="20"/>
        </w:rPr>
        <w:t></w:t>
      </w:r>
      <w:r>
        <w:rPr>
          <w:rFonts w:ascii="Verdana" w:hAnsi="Verdana"/>
          <w:color w:val="000000"/>
          <w:sz w:val="20"/>
          <w:szCs w:val="20"/>
          <w:shd w:val="clear" w:color="auto" w:fill="FFFFFF"/>
        </w:rPr>
        <w:t>Мифы об эволюции человека. Александр Соколов</w:t>
      </w:r>
      <w:r>
        <w:rPr>
          <w:rFonts w:ascii="Verdana" w:hAnsi="Verdana"/>
          <w:color w:val="000000"/>
          <w:sz w:val="20"/>
          <w:szCs w:val="20"/>
        </w:rPr>
        <w:br/>
      </w:r>
    </w:p>
    <w:p w:rsidR="00712E29" w:rsidRDefault="00712E29">
      <w:pPr>
        <w:rPr>
          <w:rFonts w:ascii="Verdana" w:hAnsi="Verdana"/>
          <w:color w:val="000000"/>
          <w:sz w:val="20"/>
          <w:szCs w:val="20"/>
        </w:rPr>
      </w:pP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br/>
      </w: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7" name="Рисунок 7" descr="http://ic.pics.livejournal.com/mamont_perm/29645546/17493/17493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pics.livejournal.com/mamont_perm/29645546/17493/17493_300.jpg"/>
                    <pic:cNvPicPr>
                      <a:picLocks noChangeAspect="1" noChangeArrowheads="1"/>
                    </pic:cNvPicPr>
                  </pic:nvPicPr>
                  <pic:blipFill>
                    <a:blip r:embed="rId10"/>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rFonts w:ascii="Verdana" w:hAnsi="Verdana"/>
          <w:b/>
          <w:bCs/>
          <w:color w:val="000000"/>
          <w:sz w:val="20"/>
          <w:szCs w:val="20"/>
        </w:rPr>
        <w:lastRenderedPageBreak/>
        <w:t>7.</w:t>
      </w:r>
      <w:r>
        <w:rPr>
          <w:rStyle w:val="apple-converted-space"/>
          <w:rFonts w:ascii="Verdana" w:hAnsi="Verdana"/>
          <w:b/>
          <w:bCs/>
          <w:color w:val="000000"/>
          <w:sz w:val="20"/>
          <w:szCs w:val="20"/>
        </w:rPr>
        <w:t> </w:t>
      </w:r>
      <w:r>
        <w:rPr>
          <w:rFonts w:ascii="Verdana" w:hAnsi="Verdana"/>
          <w:b/>
          <w:bCs/>
          <w:color w:val="000000"/>
          <w:sz w:val="20"/>
          <w:szCs w:val="20"/>
        </w:rPr>
        <w:t>Использовать в работе клише и стереотипы.</w:t>
      </w:r>
      <w:r>
        <w:rPr>
          <w:rStyle w:val="apple-converted-space"/>
          <w:rFonts w:ascii="Verdana" w:hAnsi="Verdana"/>
          <w:b/>
          <w:bCs/>
          <w:color w:val="000000"/>
          <w:sz w:val="20"/>
          <w:szCs w:val="20"/>
        </w:rPr>
        <w:t> </w:t>
      </w:r>
      <w:r>
        <w:rPr>
          <w:rFonts w:ascii="Verdana" w:hAnsi="Verdana"/>
          <w:color w:val="000000"/>
          <w:sz w:val="20"/>
          <w:szCs w:val="20"/>
        </w:rPr>
        <w:br/>
      </w:r>
      <w:r>
        <w:rPr>
          <w:rFonts w:ascii="Verdana" w:hAnsi="Verdana"/>
          <w:color w:val="000000"/>
          <w:sz w:val="20"/>
          <w:szCs w:val="20"/>
          <w:shd w:val="clear" w:color="auto" w:fill="FFFFFF"/>
        </w:rPr>
        <w:t>Речевое клише — стандартные образцы словоупотребления, типовые схемы словосочетаний и синтаксических конструкций, а также общие модели речевого поведения в конкретных ситуациях. «Грозные хищники», «живые танки» и прочие «корабли пустыни» – языковые клише в чистом виде.</w:t>
      </w:r>
      <w:r>
        <w:rPr>
          <w:rFonts w:ascii="Verdana" w:hAnsi="Verdana"/>
          <w:color w:val="000000"/>
          <w:sz w:val="20"/>
          <w:szCs w:val="20"/>
        </w:rPr>
        <w:br/>
      </w:r>
      <w:r>
        <w:rPr>
          <w:rFonts w:ascii="Verdana" w:hAnsi="Verdana"/>
          <w:i/>
          <w:iCs/>
          <w:color w:val="000000"/>
          <w:sz w:val="20"/>
          <w:szCs w:val="20"/>
        </w:rPr>
        <w:t>Стереотип</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устоявшееся отношение к происходящим событиям, действиям, поступкам и т.д.</w:t>
      </w:r>
      <w:r>
        <w:rPr>
          <w:rFonts w:ascii="Verdana" w:hAnsi="Verdana"/>
          <w:color w:val="000000"/>
          <w:sz w:val="20"/>
          <w:szCs w:val="20"/>
        </w:rPr>
        <w:br/>
      </w:r>
      <w:r>
        <w:rPr>
          <w:rFonts w:ascii="Verdana" w:hAnsi="Verdana"/>
          <w:color w:val="000000"/>
          <w:sz w:val="20"/>
          <w:szCs w:val="20"/>
          <w:shd w:val="clear" w:color="auto" w:fill="FFFFFF"/>
        </w:rPr>
        <w:t>Больше всего страдают от стереотипов динозавры. Согласно этим стереотипам, тираннозавр, просто обязан рычать во всю мощь лёгких. Сами древние животные заняты, как сказал мне один ребёнок на экскурсии, «только едой и размножением, и всё». Такое «</w:t>
      </w:r>
      <w:proofErr w:type="spellStart"/>
      <w:r>
        <w:rPr>
          <w:rFonts w:ascii="Verdana" w:hAnsi="Verdana"/>
          <w:color w:val="000000"/>
          <w:sz w:val="20"/>
          <w:szCs w:val="20"/>
          <w:shd w:val="clear" w:color="auto" w:fill="FFFFFF"/>
        </w:rPr>
        <w:t>предзнание</w:t>
      </w:r>
      <w:proofErr w:type="spellEnd"/>
      <w:r>
        <w:rPr>
          <w:rFonts w:ascii="Verdana" w:hAnsi="Verdana"/>
          <w:color w:val="000000"/>
          <w:sz w:val="20"/>
          <w:szCs w:val="20"/>
          <w:shd w:val="clear" w:color="auto" w:fill="FFFFFF"/>
        </w:rPr>
        <w:t>» убивает желание исследовать предмет непредвзято самому.</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8" name="Рисунок 8" descr="http://ic.pics.livejournal.com/mamont_perm/29645546/17734/17734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pics.livejournal.com/mamont_perm/29645546/17734/17734_300.jpg"/>
                    <pic:cNvPicPr>
                      <a:picLocks noChangeAspect="1" noChangeArrowheads="1"/>
                    </pic:cNvPicPr>
                  </pic:nvPicPr>
                  <pic:blipFill>
                    <a:blip r:embed="rId11"/>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rFonts w:ascii="Verdana" w:hAnsi="Verdana"/>
          <w:b/>
          <w:bCs/>
          <w:color w:val="000000"/>
          <w:sz w:val="20"/>
          <w:szCs w:val="20"/>
        </w:rPr>
        <w:lastRenderedPageBreak/>
        <w:t>8.</w:t>
      </w:r>
      <w:r>
        <w:rPr>
          <w:rStyle w:val="apple-converted-space"/>
          <w:rFonts w:ascii="Verdana" w:hAnsi="Verdana"/>
          <w:b/>
          <w:bCs/>
          <w:color w:val="000000"/>
          <w:sz w:val="20"/>
          <w:szCs w:val="20"/>
        </w:rPr>
        <w:t> </w:t>
      </w:r>
      <w:r>
        <w:rPr>
          <w:rFonts w:ascii="Verdana" w:hAnsi="Verdana"/>
          <w:b/>
          <w:bCs/>
          <w:color w:val="000000"/>
          <w:sz w:val="20"/>
          <w:szCs w:val="20"/>
        </w:rPr>
        <w:t>Допустить в тексте работы орфографические ошибки и ошибки оформления.</w:t>
      </w:r>
      <w:r>
        <w:rPr>
          <w:rFonts w:ascii="Verdana" w:hAnsi="Verdana"/>
          <w:color w:val="000000"/>
          <w:sz w:val="20"/>
          <w:szCs w:val="20"/>
        </w:rPr>
        <w:br/>
      </w:r>
      <w:r>
        <w:rPr>
          <w:rFonts w:ascii="Verdana" w:hAnsi="Verdana"/>
          <w:color w:val="000000"/>
          <w:sz w:val="20"/>
          <w:szCs w:val="20"/>
          <w:shd w:val="clear" w:color="auto" w:fill="FFFFFF"/>
        </w:rPr>
        <w:t>Учителя русского языка обычно не занимаются палеонтологией, но среди палеонтологов нередко встречаются хорошие писатели, например, Иван Антонович Ефремов (руководитель раскопок динозавров в Монголии, бывший известным писателем-фантастом). Не позорьте их.</w:t>
      </w:r>
      <w:r>
        <w:rPr>
          <w:rFonts w:ascii="Verdana" w:hAnsi="Verdana"/>
          <w:color w:val="000000"/>
          <w:sz w:val="20"/>
          <w:szCs w:val="20"/>
        </w:rPr>
        <w:br/>
      </w:r>
      <w:r>
        <w:rPr>
          <w:rFonts w:ascii="Verdana" w:hAnsi="Verdana"/>
          <w:color w:val="000000"/>
          <w:sz w:val="20"/>
          <w:szCs w:val="20"/>
          <w:shd w:val="clear" w:color="auto" w:fill="FFFFFF"/>
        </w:rPr>
        <w:t>Ошибки оформления – это, к примеру, неверное использование тире и дефисов, неверное оформление списков из нескольких пунктов, отсутствие красных строк и табуляции, «забытая» буква «ё».</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noProof/>
          <w:lang w:eastAsia="ru-RU"/>
        </w:rPr>
        <w:lastRenderedPageBreak/>
        <w:drawing>
          <wp:inline distT="0" distB="0" distL="0" distR="0">
            <wp:extent cx="2857500" cy="2143125"/>
            <wp:effectExtent l="19050" t="0" r="0" b="0"/>
            <wp:docPr id="9" name="Рисунок 9" descr="http://ic.pics.livejournal.com/mamont_perm/29645546/18030/1803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pics.livejournal.com/mamont_perm/29645546/18030/18030_300.jpg"/>
                    <pic:cNvPicPr>
                      <a:picLocks noChangeAspect="1" noChangeArrowheads="1"/>
                    </pic:cNvPicPr>
                  </pic:nvPicPr>
                  <pic:blipFill>
                    <a:blip r:embed="rId12"/>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b/>
          <w:bCs/>
          <w:color w:val="000000"/>
          <w:sz w:val="20"/>
          <w:szCs w:val="20"/>
        </w:rPr>
        <w:lastRenderedPageBreak/>
        <w:t>9.</w:t>
      </w:r>
      <w:r>
        <w:rPr>
          <w:rStyle w:val="apple-converted-space"/>
          <w:rFonts w:ascii="Verdana" w:hAnsi="Verdana"/>
          <w:b/>
          <w:bCs/>
          <w:color w:val="000000"/>
          <w:sz w:val="20"/>
          <w:szCs w:val="20"/>
        </w:rPr>
        <w:t> </w:t>
      </w:r>
      <w:r>
        <w:rPr>
          <w:rFonts w:ascii="Verdana" w:hAnsi="Verdana"/>
          <w:b/>
          <w:bCs/>
          <w:color w:val="000000"/>
          <w:sz w:val="20"/>
          <w:szCs w:val="20"/>
        </w:rPr>
        <w:t>Перепутать художественный рассказ и научную работу.</w:t>
      </w:r>
      <w:r>
        <w:rPr>
          <w:rFonts w:ascii="Verdana" w:hAnsi="Verdana"/>
          <w:color w:val="000000"/>
          <w:sz w:val="20"/>
          <w:szCs w:val="20"/>
        </w:rPr>
        <w:br/>
      </w:r>
      <w:r>
        <w:rPr>
          <w:rFonts w:ascii="Verdana" w:hAnsi="Verdana"/>
          <w:color w:val="000000"/>
          <w:sz w:val="20"/>
          <w:szCs w:val="20"/>
          <w:shd w:val="clear" w:color="auto" w:fill="FFFFFF"/>
        </w:rPr>
        <w:t>Различные «а давайте-ка мы попробуем…», «ух ты!», «как я решил эту проблему». Для литературных фантазий есть отдельная номинация в творческой секции Палеонтологической конференции.</w:t>
      </w:r>
      <w:r>
        <w:rPr>
          <w:rFonts w:ascii="Verdana" w:hAnsi="Verdana"/>
          <w:color w:val="000000"/>
          <w:sz w:val="20"/>
          <w:szCs w:val="20"/>
        </w:rPr>
        <w:br/>
      </w:r>
      <w:r>
        <w:rPr>
          <w:rFonts w:ascii="Verdana" w:hAnsi="Verdana"/>
          <w:color w:val="000000"/>
          <w:sz w:val="20"/>
          <w:szCs w:val="20"/>
          <w:shd w:val="clear" w:color="auto" w:fill="FFFFFF"/>
        </w:rPr>
        <w:t>Не путайте написание статьи и рассказа. Впрочем, волне допустим научно-популярный стиль, в котором есть место и восклицаниям и риторическим вопросам.</w:t>
      </w:r>
      <w:r>
        <w:rPr>
          <w:rFonts w:ascii="Verdana" w:hAnsi="Verdana"/>
          <w:color w:val="000000"/>
          <w:sz w:val="20"/>
          <w:szCs w:val="20"/>
        </w:rPr>
        <w:br/>
      </w:r>
    </w:p>
    <w:p w:rsidR="00712E29" w:rsidRDefault="002648D7">
      <w:pPr>
        <w:rPr>
          <w:rFonts w:ascii="Verdana" w:hAnsi="Verdana"/>
          <w:b/>
          <w:bCs/>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r w:rsidRPr="002648D7">
        <w:rPr>
          <w:rFonts w:ascii="Verdana" w:hAnsi="Verdana"/>
          <w:b/>
          <w:bCs/>
          <w:color w:val="000000"/>
          <w:sz w:val="20"/>
          <w:szCs w:val="20"/>
          <w:u w:val="single"/>
        </w:rPr>
        <w:t>Список литературы и источников</w:t>
      </w:r>
      <w:r w:rsidRPr="002648D7">
        <w:rPr>
          <w:rFonts w:ascii="Verdana" w:hAnsi="Verdana"/>
          <w:b/>
          <w:bCs/>
          <w:color w:val="000000"/>
          <w:sz w:val="20"/>
          <w:szCs w:val="20"/>
          <w:u w:val="single"/>
        </w:rPr>
        <w:br/>
      </w:r>
      <w:r>
        <w:rPr>
          <w:rFonts w:ascii="Verdana" w:hAnsi="Verdana"/>
          <w:b/>
          <w:bCs/>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noProof/>
          <w:lang w:eastAsia="ru-RU"/>
        </w:rPr>
        <w:lastRenderedPageBreak/>
        <w:drawing>
          <wp:inline distT="0" distB="0" distL="0" distR="0">
            <wp:extent cx="2857500" cy="2143125"/>
            <wp:effectExtent l="19050" t="0" r="0" b="0"/>
            <wp:docPr id="10" name="Рисунок 10" descr="http://ic.pics.livejournal.com/mamont_perm/29645546/18200/1820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pics.livejournal.com/mamont_perm/29645546/18200/18200_300.jpg"/>
                    <pic:cNvPicPr>
                      <a:picLocks noChangeAspect="1" noChangeArrowheads="1"/>
                    </pic:cNvPicPr>
                  </pic:nvPicPr>
                  <pic:blipFill>
                    <a:blip r:embed="rId13"/>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b/>
          <w:bCs/>
          <w:color w:val="000000"/>
          <w:sz w:val="20"/>
          <w:szCs w:val="20"/>
        </w:rPr>
        <w:lastRenderedPageBreak/>
        <w:t>10.</w:t>
      </w:r>
      <w:r>
        <w:rPr>
          <w:rStyle w:val="apple-converted-space"/>
          <w:rFonts w:ascii="Verdana" w:hAnsi="Verdana"/>
          <w:b/>
          <w:bCs/>
          <w:color w:val="000000"/>
          <w:sz w:val="20"/>
          <w:szCs w:val="20"/>
        </w:rPr>
        <w:t> </w:t>
      </w:r>
      <w:r>
        <w:rPr>
          <w:rFonts w:ascii="Verdana" w:hAnsi="Verdana"/>
          <w:b/>
          <w:bCs/>
          <w:color w:val="000000"/>
          <w:sz w:val="20"/>
          <w:szCs w:val="20"/>
        </w:rPr>
        <w:t xml:space="preserve"> «Забыть» добавить список литературы.</w:t>
      </w:r>
      <w:r>
        <w:rPr>
          <w:rFonts w:ascii="Verdana" w:hAnsi="Verdana"/>
          <w:color w:val="000000"/>
          <w:sz w:val="20"/>
          <w:szCs w:val="20"/>
        </w:rPr>
        <w:br/>
      </w:r>
      <w:r>
        <w:rPr>
          <w:rFonts w:ascii="Verdana" w:hAnsi="Verdana"/>
          <w:color w:val="000000"/>
          <w:sz w:val="20"/>
          <w:szCs w:val="20"/>
          <w:shd w:val="clear" w:color="auto" w:fill="FFFFFF"/>
        </w:rPr>
        <w:t>«Я вижу так далеко лишь потому, что стою на плечах гигантов, живших до меня» — говорил Исаак Ньютон.</w:t>
      </w:r>
      <w:r>
        <w:rPr>
          <w:rFonts w:ascii="Verdana" w:hAnsi="Verdana"/>
          <w:color w:val="000000"/>
          <w:sz w:val="20"/>
          <w:szCs w:val="20"/>
        </w:rPr>
        <w:br/>
      </w:r>
      <w:r>
        <w:rPr>
          <w:rFonts w:ascii="Verdana" w:hAnsi="Verdana"/>
          <w:color w:val="000000"/>
          <w:sz w:val="20"/>
          <w:szCs w:val="20"/>
          <w:shd w:val="clear" w:color="auto" w:fill="FFFFFF"/>
        </w:rPr>
        <w:t>Список литературы из двух-трёх книжек и популярных сайтов тоже, по сути, тоже является отсутствием списка литературы.</w:t>
      </w:r>
      <w:r>
        <w:rPr>
          <w:rFonts w:ascii="Verdana" w:hAnsi="Verdana"/>
          <w:color w:val="000000"/>
          <w:sz w:val="20"/>
          <w:szCs w:val="20"/>
        </w:rPr>
        <w:br/>
      </w:r>
      <w:r>
        <w:rPr>
          <w:rFonts w:ascii="Verdana" w:hAnsi="Verdana"/>
          <w:color w:val="000000"/>
          <w:sz w:val="20"/>
          <w:szCs w:val="20"/>
          <w:shd w:val="clear" w:color="auto" w:fill="FFFFFF"/>
        </w:rPr>
        <w:t>Если судьи не видят списка литературы, то выводы делают соответствующие: школьник не умеет корректно перенимать знания.</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r>
        <w:rPr>
          <w:rFonts w:ascii="Verdana" w:hAnsi="Verdana"/>
          <w:color w:val="000000"/>
          <w:sz w:val="20"/>
          <w:szCs w:val="20"/>
        </w:rPr>
        <w:br/>
      </w:r>
    </w:p>
    <w:p w:rsidR="00712E29" w:rsidRDefault="002648D7">
      <w:pPr>
        <w:rPr>
          <w:rFonts w:ascii="Verdana" w:hAnsi="Verdana"/>
          <w:b/>
          <w:bCs/>
          <w:color w:val="000000"/>
          <w:sz w:val="20"/>
          <w:szCs w:val="20"/>
        </w:rPr>
      </w:pPr>
      <w:r>
        <w:rPr>
          <w:noProof/>
          <w:lang w:eastAsia="ru-RU"/>
        </w:rPr>
        <w:lastRenderedPageBreak/>
        <w:drawing>
          <wp:inline distT="0" distB="0" distL="0" distR="0">
            <wp:extent cx="2857500" cy="2143125"/>
            <wp:effectExtent l="19050" t="0" r="0" b="0"/>
            <wp:docPr id="11" name="Рисунок 11" descr="http://ic.pics.livejournal.com/mamont_perm/29645546/18645/18645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c.pics.livejournal.com/mamont_perm/29645546/18645/18645_300.jpg"/>
                    <pic:cNvPicPr>
                      <a:picLocks noChangeAspect="1" noChangeArrowheads="1"/>
                    </pic:cNvPicPr>
                  </pic:nvPicPr>
                  <pic:blipFill>
                    <a:blip r:embed="rId14"/>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712E29">
      <w:pPr>
        <w:rPr>
          <w:rFonts w:ascii="Verdana" w:hAnsi="Verdana"/>
          <w:b/>
          <w:bCs/>
          <w:color w:val="000000"/>
          <w:sz w:val="20"/>
          <w:szCs w:val="20"/>
        </w:rPr>
      </w:pP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rFonts w:ascii="Verdana" w:hAnsi="Verdana"/>
          <w:b/>
          <w:bCs/>
          <w:color w:val="000000"/>
          <w:sz w:val="20"/>
          <w:szCs w:val="20"/>
        </w:rPr>
        <w:lastRenderedPageBreak/>
        <w:t>11.</w:t>
      </w:r>
      <w:r>
        <w:rPr>
          <w:rStyle w:val="apple-converted-space"/>
          <w:rFonts w:ascii="Verdana" w:hAnsi="Verdana"/>
          <w:b/>
          <w:bCs/>
          <w:color w:val="000000"/>
          <w:sz w:val="20"/>
          <w:szCs w:val="20"/>
        </w:rPr>
        <w:t> </w:t>
      </w:r>
      <w:r>
        <w:rPr>
          <w:rFonts w:ascii="Verdana" w:hAnsi="Verdana"/>
          <w:b/>
          <w:bCs/>
          <w:color w:val="000000"/>
          <w:sz w:val="20"/>
          <w:szCs w:val="20"/>
        </w:rPr>
        <w:t>Использовать в качестве основной литературы антинаучные труды, популярные книжки, художественную литературу, новостные сайты, статьи из электронных энциклопедий.</w:t>
      </w:r>
      <w:r>
        <w:rPr>
          <w:rStyle w:val="apple-converted-space"/>
          <w:rFonts w:ascii="Verdana" w:hAnsi="Verdana"/>
          <w:b/>
          <w:bCs/>
          <w:color w:val="000000"/>
          <w:sz w:val="20"/>
          <w:szCs w:val="20"/>
        </w:rPr>
        <w:t> </w:t>
      </w:r>
      <w:r>
        <w:rPr>
          <w:rFonts w:ascii="Verdana" w:hAnsi="Verdana"/>
          <w:color w:val="000000"/>
          <w:sz w:val="20"/>
          <w:szCs w:val="20"/>
        </w:rPr>
        <w:br/>
      </w:r>
      <w:r>
        <w:rPr>
          <w:rFonts w:ascii="Verdana" w:hAnsi="Verdana"/>
          <w:color w:val="000000"/>
          <w:sz w:val="20"/>
          <w:szCs w:val="20"/>
          <w:shd w:val="clear" w:color="auto" w:fill="FFFFFF"/>
        </w:rPr>
        <w:t>Это означает, что автор либо поленился добираться до первоисточников (а лень – не то качество, которое отличает настоящего учёного), либо верит всему, что пишут в новостях, и не знает, что авторам газетных статей или детских книжек нередко свойственно ошибаться. Авторы газетных статей или детских книжек часто бывают дилетантами, которые гонятся за сиюминутной выгодой.</w:t>
      </w:r>
      <w:r>
        <w:rPr>
          <w:rFonts w:ascii="Verdana" w:hAnsi="Verdana"/>
          <w:color w:val="000000"/>
          <w:sz w:val="20"/>
          <w:szCs w:val="20"/>
        </w:rPr>
        <w:br/>
      </w:r>
      <w:r>
        <w:rPr>
          <w:rFonts w:ascii="Verdana" w:hAnsi="Verdana"/>
          <w:color w:val="000000"/>
          <w:sz w:val="20"/>
          <w:szCs w:val="20"/>
          <w:shd w:val="clear" w:color="auto" w:fill="FFFFFF"/>
        </w:rPr>
        <w:t xml:space="preserve">Обратите внимание на труды учёных, которые по сей день издают научно-популярные книги: К.Ю. Еськов, Журавлев, А.Н. Марков, С.В. Наугольных, А.В. </w:t>
      </w:r>
      <w:proofErr w:type="spellStart"/>
      <w:r>
        <w:rPr>
          <w:rFonts w:ascii="Verdana" w:hAnsi="Verdana"/>
          <w:color w:val="000000"/>
          <w:sz w:val="20"/>
          <w:szCs w:val="20"/>
          <w:shd w:val="clear" w:color="auto" w:fill="FFFFFF"/>
        </w:rPr>
        <w:t>Пахневич</w:t>
      </w:r>
      <w:proofErr w:type="spellEnd"/>
      <w:r>
        <w:rPr>
          <w:rFonts w:ascii="Verdana" w:hAnsi="Verdana"/>
          <w:color w:val="000000"/>
          <w:sz w:val="20"/>
          <w:szCs w:val="20"/>
          <w:shd w:val="clear" w:color="auto" w:fill="FFFFFF"/>
        </w:rPr>
        <w:t>.</w:t>
      </w:r>
      <w:r>
        <w:rPr>
          <w:rFonts w:ascii="Verdana" w:hAnsi="Verdana"/>
          <w:color w:val="000000"/>
          <w:sz w:val="20"/>
          <w:szCs w:val="20"/>
        </w:rPr>
        <w:br/>
      </w:r>
    </w:p>
    <w:p w:rsidR="00712E29" w:rsidRDefault="002648D7">
      <w:pPr>
        <w:rPr>
          <w:rFonts w:ascii="Verdana" w:hAnsi="Verdana"/>
          <w:b/>
          <w:bCs/>
          <w:color w:val="000000"/>
          <w:sz w:val="20"/>
          <w:szCs w:val="20"/>
        </w:rPr>
        <w:sectPr w:rsidR="00712E29" w:rsidSect="00712E29">
          <w:type w:val="continuous"/>
          <w:pgSz w:w="11906" w:h="16838"/>
          <w:pgMar w:top="568" w:right="850" w:bottom="1134" w:left="1701" w:header="708" w:footer="708" w:gutter="0"/>
          <w:cols w:space="708"/>
          <w:docGrid w:linePitch="360"/>
        </w:sectPr>
      </w:pPr>
      <w:r>
        <w:rPr>
          <w:rFonts w:ascii="Verdana" w:hAnsi="Verdana"/>
          <w:color w:val="000000"/>
          <w:sz w:val="20"/>
          <w:szCs w:val="20"/>
        </w:rPr>
        <w:lastRenderedPageBreak/>
        <w:br/>
      </w:r>
      <w:r w:rsidRPr="002648D7">
        <w:rPr>
          <w:rFonts w:ascii="Verdana" w:hAnsi="Verdana"/>
          <w:b/>
          <w:bCs/>
          <w:color w:val="000000"/>
          <w:sz w:val="20"/>
          <w:szCs w:val="20"/>
          <w:u w:val="single"/>
        </w:rPr>
        <w:t>Защита работы</w:t>
      </w:r>
      <w:r w:rsidRPr="002648D7">
        <w:rPr>
          <w:rFonts w:ascii="Verdana" w:hAnsi="Verdana"/>
          <w:b/>
          <w:bCs/>
          <w:color w:val="000000"/>
          <w:sz w:val="20"/>
          <w:szCs w:val="20"/>
          <w:u w:val="single"/>
        </w:rPr>
        <w:br/>
      </w:r>
      <w:r>
        <w:rPr>
          <w:rFonts w:ascii="Verdana" w:hAnsi="Verdana"/>
          <w:b/>
          <w:bCs/>
          <w:color w:val="000000"/>
          <w:sz w:val="20"/>
          <w:szCs w:val="20"/>
        </w:rPr>
        <w:br/>
      </w:r>
    </w:p>
    <w:p w:rsidR="00712E29" w:rsidRDefault="002648D7">
      <w:pPr>
        <w:rPr>
          <w:rFonts w:ascii="Verdana" w:hAnsi="Verdana"/>
          <w:color w:val="000000"/>
          <w:sz w:val="20"/>
          <w:szCs w:val="20"/>
          <w:shd w:val="clear" w:color="auto" w:fill="FFFFFF"/>
        </w:rPr>
        <w:sectPr w:rsidR="00712E29" w:rsidSect="00712E29">
          <w:type w:val="continuous"/>
          <w:pgSz w:w="11906" w:h="16838"/>
          <w:pgMar w:top="568" w:right="850" w:bottom="1134" w:left="1701" w:header="708" w:footer="708" w:gutter="0"/>
          <w:cols w:num="2" w:space="708"/>
          <w:docGrid w:linePitch="360"/>
        </w:sectPr>
      </w:pPr>
      <w:r>
        <w:rPr>
          <w:noProof/>
          <w:lang w:eastAsia="ru-RU"/>
        </w:rPr>
        <w:lastRenderedPageBreak/>
        <w:drawing>
          <wp:inline distT="0" distB="0" distL="0" distR="0">
            <wp:extent cx="2857500" cy="2143125"/>
            <wp:effectExtent l="19050" t="0" r="0" b="0"/>
            <wp:docPr id="12" name="Рисунок 12" descr="http://ic.pics.livejournal.com/mamont_perm/29645546/18797/18797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pics.livejournal.com/mamont_perm/29645546/18797/18797_300.jpg"/>
                    <pic:cNvPicPr>
                      <a:picLocks noChangeAspect="1" noChangeArrowheads="1"/>
                    </pic:cNvPicPr>
                  </pic:nvPicPr>
                  <pic:blipFill>
                    <a:blip r:embed="rId15"/>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b/>
          <w:bCs/>
          <w:color w:val="000000"/>
          <w:sz w:val="20"/>
          <w:szCs w:val="20"/>
        </w:rPr>
        <w:lastRenderedPageBreak/>
        <w:t>12. Забыть дома саму работу и экспериментальные материалы к ней.</w:t>
      </w:r>
      <w:r>
        <w:rPr>
          <w:rStyle w:val="apple-converted-space"/>
          <w:rFonts w:ascii="Verdana" w:hAnsi="Verdana"/>
          <w:b/>
          <w:bCs/>
          <w:color w:val="000000"/>
          <w:sz w:val="20"/>
          <w:szCs w:val="20"/>
        </w:rPr>
        <w:t> </w:t>
      </w:r>
      <w:r>
        <w:rPr>
          <w:rFonts w:ascii="Verdana" w:hAnsi="Verdana"/>
          <w:color w:val="000000"/>
          <w:sz w:val="20"/>
          <w:szCs w:val="20"/>
        </w:rPr>
        <w:br/>
      </w:r>
      <w:r>
        <w:rPr>
          <w:rFonts w:ascii="Verdana" w:hAnsi="Verdana"/>
          <w:color w:val="000000"/>
          <w:sz w:val="20"/>
          <w:szCs w:val="20"/>
          <w:shd w:val="clear" w:color="auto" w:fill="FFFFFF"/>
        </w:rPr>
        <w:t>Приносите на защиту распечатанный текст работы и, если есть необходимость, материалы, которые вы использовали при исследовании. Не пытайтесь на пальцах изобразить выращенный кристалл, коллекцию минералов, найденный на даче зуб мамонта, действующую модель челюсти динозавра и т.п.</w:t>
      </w:r>
      <w:r>
        <w:rPr>
          <w:rFonts w:ascii="Verdana" w:hAnsi="Verdana"/>
          <w:color w:val="000000"/>
          <w:sz w:val="20"/>
          <w:szCs w:val="20"/>
        </w:rPr>
        <w:br/>
      </w:r>
    </w:p>
    <w:p w:rsidR="00712E29" w:rsidRDefault="002648D7">
      <w:pPr>
        <w:rPr>
          <w:rFonts w:ascii="Verdana" w:hAnsi="Verdana"/>
          <w:color w:val="000000"/>
          <w:sz w:val="20"/>
          <w:szCs w:val="20"/>
        </w:rPr>
        <w:sectPr w:rsidR="00712E29" w:rsidSect="00712E29">
          <w:type w:val="continuous"/>
          <w:pgSz w:w="11906" w:h="16838"/>
          <w:pgMar w:top="568" w:right="850" w:bottom="1134" w:left="1701" w:header="708" w:footer="708" w:gutter="0"/>
          <w:cols w:num="2" w:space="708"/>
          <w:docGrid w:linePitch="360"/>
        </w:sectPr>
      </w:pPr>
      <w:r>
        <w:rPr>
          <w:noProof/>
          <w:lang w:eastAsia="ru-RU"/>
        </w:rPr>
        <w:lastRenderedPageBreak/>
        <w:drawing>
          <wp:inline distT="0" distB="0" distL="0" distR="0">
            <wp:extent cx="2857500" cy="2143125"/>
            <wp:effectExtent l="19050" t="0" r="0" b="0"/>
            <wp:docPr id="13" name="Рисунок 13" descr="http://ic.pics.livejournal.com/mamont_perm/29645546/19045/19045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c.pics.livejournal.com/mamont_perm/29645546/19045/19045_300.jpg"/>
                    <pic:cNvPicPr>
                      <a:picLocks noChangeAspect="1" noChangeArrowheads="1"/>
                    </pic:cNvPicPr>
                  </pic:nvPicPr>
                  <pic:blipFill>
                    <a:blip r:embed="rId16"/>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rFonts w:ascii="Verdana" w:hAnsi="Verdana"/>
          <w:color w:val="000000"/>
          <w:sz w:val="20"/>
          <w:szCs w:val="20"/>
        </w:rPr>
        <w:br/>
      </w:r>
      <w:r>
        <w:rPr>
          <w:rFonts w:ascii="Verdana" w:hAnsi="Verdana"/>
          <w:b/>
          <w:bCs/>
          <w:color w:val="000000"/>
          <w:sz w:val="20"/>
          <w:szCs w:val="20"/>
        </w:rPr>
        <w:lastRenderedPageBreak/>
        <w:t>13. Нарушить регламент выступления.</w:t>
      </w:r>
      <w:r>
        <w:rPr>
          <w:rFonts w:ascii="Verdana" w:hAnsi="Verdana"/>
          <w:color w:val="000000"/>
          <w:sz w:val="20"/>
          <w:szCs w:val="20"/>
        </w:rPr>
        <w:br/>
      </w:r>
      <w:r>
        <w:rPr>
          <w:rFonts w:ascii="Verdana" w:hAnsi="Verdana"/>
          <w:color w:val="000000"/>
          <w:sz w:val="20"/>
          <w:szCs w:val="20"/>
          <w:shd w:val="clear" w:color="auto" w:fill="FFFFFF"/>
        </w:rPr>
        <w:t>Если регламент в вашей секции 5 минут и выступает 15 человек, то выступление (только речь) займёт 1,5 часа. А ведь ещё вопросы надо задать! Если же каждый будет выступать по 10 минут – то это 2,5 часа. Устанут все.</w:t>
      </w:r>
      <w:r>
        <w:rPr>
          <w:rFonts w:ascii="Verdana" w:hAnsi="Verdana"/>
          <w:color w:val="000000"/>
          <w:sz w:val="20"/>
          <w:szCs w:val="20"/>
        </w:rPr>
        <w:br/>
      </w:r>
      <w:r>
        <w:rPr>
          <w:rFonts w:ascii="Verdana" w:hAnsi="Verdana"/>
          <w:color w:val="000000"/>
          <w:sz w:val="20"/>
          <w:szCs w:val="20"/>
          <w:shd w:val="clear" w:color="auto" w:fill="FFFFFF"/>
        </w:rPr>
        <w:t>Умение выделить в работе самое главное и рассказать об этом – это показатель того, что человек разбирается в собственной теме.</w:t>
      </w:r>
      <w:r>
        <w:rPr>
          <w:rFonts w:ascii="Verdana" w:hAnsi="Verdana"/>
          <w:color w:val="000000"/>
          <w:sz w:val="20"/>
          <w:szCs w:val="20"/>
        </w:rPr>
        <w:br/>
      </w:r>
    </w:p>
    <w:p w:rsidR="00712E29" w:rsidRDefault="002648D7">
      <w:pPr>
        <w:rPr>
          <w:rFonts w:ascii="Arial" w:hAnsi="Arial" w:cs="Arial"/>
          <w:b/>
          <w:bCs/>
        </w:rPr>
      </w:pPr>
      <w:r>
        <w:rPr>
          <w:rFonts w:ascii="Verdana" w:hAnsi="Verdana"/>
          <w:color w:val="000000"/>
          <w:sz w:val="20"/>
          <w:szCs w:val="20"/>
        </w:rPr>
        <w:lastRenderedPageBreak/>
        <w:br w:type="textWrapping" w:clear="all"/>
      </w:r>
    </w:p>
    <w:p w:rsidR="00712E29" w:rsidRDefault="00712E29">
      <w:pPr>
        <w:rPr>
          <w:rFonts w:ascii="Arial" w:hAnsi="Arial" w:cs="Arial"/>
          <w:b/>
          <w:bCs/>
        </w:rPr>
      </w:pPr>
    </w:p>
    <w:p w:rsidR="00712E29" w:rsidRDefault="00712E29">
      <w:pPr>
        <w:rPr>
          <w:rFonts w:ascii="Arial" w:hAnsi="Arial" w:cs="Arial"/>
          <w:b/>
          <w:bCs/>
        </w:rPr>
      </w:pPr>
    </w:p>
    <w:p w:rsidR="002648D7" w:rsidRDefault="002648D7">
      <w:pPr>
        <w:rPr>
          <w:rFonts w:ascii="Verdana" w:hAnsi="Verdana"/>
          <w:color w:val="000000"/>
          <w:sz w:val="20"/>
          <w:szCs w:val="20"/>
          <w:shd w:val="clear" w:color="auto" w:fill="FFFFFF"/>
        </w:rPr>
      </w:pPr>
      <w:r>
        <w:rPr>
          <w:rFonts w:ascii="Arial" w:hAnsi="Arial" w:cs="Arial"/>
          <w:b/>
          <w:bCs/>
        </w:rPr>
        <w:t>Правила оформления ссылок на печатные и электронные источники</w:t>
      </w:r>
      <w:r>
        <w:rPr>
          <w:rFonts w:ascii="Verdana" w:hAnsi="Verdana"/>
          <w:color w:val="000000"/>
          <w:sz w:val="20"/>
          <w:szCs w:val="20"/>
        </w:rPr>
        <w:br/>
      </w:r>
      <w:r>
        <w:rPr>
          <w:rFonts w:ascii="Arial" w:hAnsi="Arial" w:cs="Arial"/>
          <w:color w:val="000000"/>
          <w:sz w:val="20"/>
          <w:szCs w:val="20"/>
        </w:rPr>
        <w:t>Уважаемые участники секции научно-исследовательских и реферативных работ, на заочном этапе работы будут проверены Оргкомитетом на отсутствие плагиата: недопустимо цитирование энциклопедий, монографий, интернет сайтов и т.п. без точного указания источника информации.</w:t>
      </w:r>
      <w:r>
        <w:rPr>
          <w:rStyle w:val="apple-converted-space"/>
          <w:rFonts w:ascii="Arial" w:hAnsi="Arial" w:cs="Arial"/>
          <w:color w:val="000000"/>
          <w:sz w:val="20"/>
          <w:szCs w:val="20"/>
        </w:rPr>
        <w:t> </w:t>
      </w:r>
      <w:r>
        <w:rPr>
          <w:rFonts w:ascii="Verdana" w:hAnsi="Verdana"/>
          <w:color w:val="000000"/>
          <w:sz w:val="20"/>
          <w:szCs w:val="20"/>
        </w:rPr>
        <w:br/>
      </w:r>
      <w:r>
        <w:rPr>
          <w:rFonts w:ascii="Arial" w:hAnsi="Arial" w:cs="Arial"/>
          <w:i/>
          <w:iCs/>
          <w:color w:val="000000"/>
          <w:sz w:val="20"/>
          <w:szCs w:val="20"/>
        </w:rPr>
        <w:t>Для печатных изданий должна быть приведена корректная библиографическая ссылка (автор, название, год издания, страница):</w:t>
      </w:r>
      <w:r>
        <w:rPr>
          <w:rFonts w:ascii="Verdana" w:hAnsi="Verdana"/>
          <w:color w:val="000000"/>
          <w:sz w:val="20"/>
          <w:szCs w:val="20"/>
        </w:rPr>
        <w:br/>
      </w:r>
      <w:proofErr w:type="gramStart"/>
      <w:r>
        <w:rPr>
          <w:rFonts w:ascii="Arial" w:hAnsi="Arial" w:cs="Arial"/>
          <w:i/>
          <w:iCs/>
          <w:color w:val="000000"/>
          <w:sz w:val="20"/>
          <w:szCs w:val="20"/>
        </w:rPr>
        <w:t>Книги, монографии, энциклопедии, рукописи (пример оформления – пункты 1-2); Журналы, материалы конференций (пример оформления – пункты 3-5):</w:t>
      </w:r>
      <w:proofErr w:type="gramEnd"/>
      <w:r>
        <w:rPr>
          <w:rFonts w:ascii="Verdana" w:hAnsi="Verdana"/>
          <w:color w:val="000000"/>
          <w:sz w:val="20"/>
          <w:szCs w:val="20"/>
        </w:rPr>
        <w:br/>
      </w:r>
      <w:r>
        <w:rPr>
          <w:rFonts w:ascii="Verdana" w:hAnsi="Verdana"/>
          <w:color w:val="000000"/>
          <w:sz w:val="20"/>
          <w:szCs w:val="20"/>
        </w:rPr>
        <w:br/>
      </w:r>
      <w:r>
        <w:rPr>
          <w:rFonts w:ascii="Arial" w:hAnsi="Arial" w:cs="Arial"/>
          <w:b/>
          <w:bCs/>
          <w:color w:val="000000"/>
          <w:sz w:val="20"/>
          <w:szCs w:val="20"/>
        </w:rPr>
        <w:t>Список литературы и источников:</w:t>
      </w:r>
      <w:r>
        <w:rPr>
          <w:rFonts w:ascii="Verdana" w:hAnsi="Verdana"/>
          <w:color w:val="000000"/>
          <w:sz w:val="20"/>
          <w:szCs w:val="20"/>
        </w:rPr>
        <w:br/>
      </w:r>
      <w:r>
        <w:rPr>
          <w:rFonts w:ascii="Arial" w:hAnsi="Arial" w:cs="Arial"/>
          <w:color w:val="000000"/>
          <w:sz w:val="20"/>
          <w:szCs w:val="20"/>
        </w:rPr>
        <w:t>1.   </w:t>
      </w:r>
      <w:r>
        <w:rPr>
          <w:rStyle w:val="apple-converted-space"/>
          <w:rFonts w:ascii="Arial" w:hAnsi="Arial" w:cs="Arial"/>
          <w:color w:val="000000"/>
          <w:sz w:val="20"/>
          <w:szCs w:val="20"/>
        </w:rPr>
        <w:t> </w:t>
      </w:r>
      <w:proofErr w:type="spellStart"/>
      <w:r>
        <w:rPr>
          <w:rFonts w:ascii="Arial" w:hAnsi="Arial" w:cs="Arial"/>
          <w:color w:val="000000"/>
          <w:sz w:val="20"/>
          <w:szCs w:val="20"/>
        </w:rPr>
        <w:t>Пахневич</w:t>
      </w:r>
      <w:proofErr w:type="spellEnd"/>
      <w:r>
        <w:rPr>
          <w:rFonts w:ascii="Arial" w:hAnsi="Arial" w:cs="Arial"/>
          <w:color w:val="000000"/>
          <w:sz w:val="20"/>
          <w:szCs w:val="20"/>
        </w:rPr>
        <w:t xml:space="preserve"> А.В. Динозавры / А.В. </w:t>
      </w:r>
      <w:proofErr w:type="spellStart"/>
      <w:r>
        <w:rPr>
          <w:rFonts w:ascii="Arial" w:hAnsi="Arial" w:cs="Arial"/>
          <w:color w:val="000000"/>
          <w:sz w:val="20"/>
          <w:szCs w:val="20"/>
        </w:rPr>
        <w:t>Пахневич</w:t>
      </w:r>
      <w:proofErr w:type="spellEnd"/>
      <w:r>
        <w:rPr>
          <w:rFonts w:ascii="Arial" w:hAnsi="Arial" w:cs="Arial"/>
          <w:color w:val="000000"/>
          <w:sz w:val="20"/>
          <w:szCs w:val="20"/>
        </w:rPr>
        <w:t>, А.Е. Чегодаев. – М.: Издательство АСТ., 2001. – стр. 45.</w:t>
      </w:r>
      <w:r>
        <w:rPr>
          <w:rStyle w:val="apple-converted-space"/>
          <w:rFonts w:ascii="Arial" w:hAnsi="Arial" w:cs="Arial"/>
          <w:color w:val="000000"/>
          <w:sz w:val="20"/>
          <w:szCs w:val="20"/>
        </w:rPr>
        <w:t> </w:t>
      </w:r>
      <w:r>
        <w:rPr>
          <w:rFonts w:ascii="Verdana" w:hAnsi="Verdana"/>
          <w:color w:val="000000"/>
          <w:sz w:val="20"/>
          <w:szCs w:val="20"/>
        </w:rPr>
        <w:br/>
      </w:r>
      <w:r w:rsidRPr="002648D7">
        <w:rPr>
          <w:rFonts w:ascii="Arial" w:hAnsi="Arial" w:cs="Arial"/>
          <w:color w:val="000000"/>
          <w:sz w:val="20"/>
          <w:szCs w:val="20"/>
          <w:lang w:val="en-US"/>
        </w:rPr>
        <w:t>2.   </w:t>
      </w:r>
      <w:r w:rsidRPr="002648D7">
        <w:rPr>
          <w:rStyle w:val="apple-converted-space"/>
          <w:rFonts w:ascii="Arial" w:hAnsi="Arial" w:cs="Arial"/>
          <w:color w:val="000000"/>
          <w:sz w:val="20"/>
          <w:szCs w:val="20"/>
          <w:lang w:val="en-US"/>
        </w:rPr>
        <w:t> </w:t>
      </w:r>
      <w:r w:rsidRPr="002648D7">
        <w:rPr>
          <w:rFonts w:ascii="Arial" w:hAnsi="Arial" w:cs="Arial"/>
          <w:color w:val="000000"/>
          <w:sz w:val="20"/>
          <w:szCs w:val="20"/>
          <w:lang w:val="en-US"/>
        </w:rPr>
        <w:t xml:space="preserve">Dong </w:t>
      </w:r>
      <w:proofErr w:type="spellStart"/>
      <w:r w:rsidRPr="002648D7">
        <w:rPr>
          <w:rFonts w:ascii="Arial" w:hAnsi="Arial" w:cs="Arial"/>
          <w:color w:val="000000"/>
          <w:sz w:val="20"/>
          <w:szCs w:val="20"/>
          <w:lang w:val="en-US"/>
        </w:rPr>
        <w:t>Zh</w:t>
      </w:r>
      <w:proofErr w:type="spellEnd"/>
      <w:r w:rsidRPr="002648D7">
        <w:rPr>
          <w:rFonts w:ascii="Arial" w:hAnsi="Arial" w:cs="Arial"/>
          <w:color w:val="000000"/>
          <w:sz w:val="20"/>
          <w:szCs w:val="20"/>
          <w:lang w:val="en-US"/>
        </w:rPr>
        <w:t xml:space="preserve">. Stegosaurus of Asia // Dinosaur systematic. </w:t>
      </w:r>
      <w:proofErr w:type="gramStart"/>
      <w:r w:rsidRPr="002648D7">
        <w:rPr>
          <w:rFonts w:ascii="Arial" w:hAnsi="Arial" w:cs="Arial"/>
          <w:color w:val="000000"/>
          <w:sz w:val="20"/>
          <w:szCs w:val="20"/>
          <w:lang w:val="en-US"/>
        </w:rPr>
        <w:t xml:space="preserve">Approaches and perspectives / </w:t>
      </w:r>
      <w:proofErr w:type="spellStart"/>
      <w:r w:rsidRPr="002648D7">
        <w:rPr>
          <w:rFonts w:ascii="Arial" w:hAnsi="Arial" w:cs="Arial"/>
          <w:color w:val="000000"/>
          <w:sz w:val="20"/>
          <w:szCs w:val="20"/>
          <w:lang w:val="en-US"/>
        </w:rPr>
        <w:t>Eds</w:t>
      </w:r>
      <w:proofErr w:type="spellEnd"/>
      <w:r w:rsidRPr="002648D7">
        <w:rPr>
          <w:rFonts w:ascii="Arial" w:hAnsi="Arial" w:cs="Arial"/>
          <w:color w:val="000000"/>
          <w:sz w:val="20"/>
          <w:szCs w:val="20"/>
          <w:lang w:val="en-US"/>
        </w:rPr>
        <w:t xml:space="preserve"> E. Carpenter, Ph/J/ Currie.</w:t>
      </w:r>
      <w:proofErr w:type="gramEnd"/>
      <w:r w:rsidRPr="002648D7">
        <w:rPr>
          <w:rFonts w:ascii="Arial" w:hAnsi="Arial" w:cs="Arial"/>
          <w:color w:val="000000"/>
          <w:sz w:val="20"/>
          <w:szCs w:val="20"/>
          <w:lang w:val="en-US"/>
        </w:rPr>
        <w:t xml:space="preserve"> – Cambridge, 1990. </w:t>
      </w:r>
      <w:r>
        <w:rPr>
          <w:rFonts w:ascii="Arial" w:hAnsi="Arial" w:cs="Arial"/>
          <w:color w:val="000000"/>
          <w:sz w:val="20"/>
          <w:szCs w:val="20"/>
        </w:rPr>
        <w:t>P. 255 – 268.</w:t>
      </w:r>
      <w:r>
        <w:rPr>
          <w:rFonts w:ascii="Verdana" w:hAnsi="Verdana"/>
          <w:color w:val="000000"/>
          <w:sz w:val="20"/>
          <w:szCs w:val="20"/>
        </w:rPr>
        <w:br/>
      </w:r>
      <w:r>
        <w:rPr>
          <w:rFonts w:ascii="Arial" w:hAnsi="Arial" w:cs="Arial"/>
          <w:color w:val="000000"/>
          <w:sz w:val="20"/>
          <w:szCs w:val="20"/>
        </w:rPr>
        <w:t>3.   </w:t>
      </w:r>
      <w:r>
        <w:rPr>
          <w:rStyle w:val="apple-converted-space"/>
          <w:rFonts w:ascii="Arial" w:hAnsi="Arial" w:cs="Arial"/>
          <w:color w:val="000000"/>
          <w:sz w:val="20"/>
          <w:szCs w:val="20"/>
        </w:rPr>
        <w:t> </w:t>
      </w:r>
      <w:proofErr w:type="spellStart"/>
      <w:r>
        <w:rPr>
          <w:rFonts w:ascii="Arial" w:hAnsi="Arial" w:cs="Arial"/>
          <w:color w:val="000000"/>
          <w:sz w:val="20"/>
          <w:szCs w:val="20"/>
        </w:rPr>
        <w:t>Алифанов</w:t>
      </w:r>
      <w:proofErr w:type="spellEnd"/>
      <w:r>
        <w:rPr>
          <w:rFonts w:ascii="Arial" w:hAnsi="Arial" w:cs="Arial"/>
          <w:color w:val="000000"/>
          <w:sz w:val="20"/>
          <w:szCs w:val="20"/>
        </w:rPr>
        <w:t xml:space="preserve"> В.Р., Туманова Т.А., </w:t>
      </w:r>
      <w:proofErr w:type="spellStart"/>
      <w:r>
        <w:rPr>
          <w:rFonts w:ascii="Arial" w:hAnsi="Arial" w:cs="Arial"/>
          <w:color w:val="000000"/>
          <w:sz w:val="20"/>
          <w:szCs w:val="20"/>
        </w:rPr>
        <w:t>Курзанов</w:t>
      </w:r>
      <w:proofErr w:type="spellEnd"/>
      <w:r>
        <w:rPr>
          <w:rFonts w:ascii="Arial" w:hAnsi="Arial" w:cs="Arial"/>
          <w:color w:val="000000"/>
          <w:sz w:val="20"/>
          <w:szCs w:val="20"/>
        </w:rPr>
        <w:t xml:space="preserve"> С.М. Первое открытие стегозавра в Монголии // Природа, № 12 / 2005. С</w:t>
      </w:r>
      <w:r w:rsidRPr="002648D7">
        <w:rPr>
          <w:rFonts w:ascii="Arial" w:hAnsi="Arial" w:cs="Arial"/>
          <w:color w:val="000000"/>
          <w:sz w:val="20"/>
          <w:szCs w:val="20"/>
          <w:lang w:val="en-US"/>
        </w:rPr>
        <w:t>. 61 – 63.</w:t>
      </w:r>
      <w:r w:rsidRPr="002648D7">
        <w:rPr>
          <w:rStyle w:val="apple-converted-space"/>
          <w:rFonts w:ascii="Arial" w:hAnsi="Arial" w:cs="Arial"/>
          <w:color w:val="000000"/>
          <w:sz w:val="20"/>
          <w:szCs w:val="20"/>
          <w:lang w:val="en-US"/>
        </w:rPr>
        <w:t> </w:t>
      </w:r>
      <w:r w:rsidRPr="002648D7">
        <w:rPr>
          <w:rFonts w:ascii="Verdana" w:hAnsi="Verdana"/>
          <w:color w:val="000000"/>
          <w:sz w:val="20"/>
          <w:szCs w:val="20"/>
          <w:lang w:val="en-US"/>
        </w:rPr>
        <w:br/>
      </w:r>
      <w:r w:rsidRPr="002648D7">
        <w:rPr>
          <w:rFonts w:ascii="Arial" w:hAnsi="Arial" w:cs="Arial"/>
          <w:color w:val="000000"/>
          <w:sz w:val="20"/>
          <w:szCs w:val="20"/>
          <w:lang w:val="en-US"/>
        </w:rPr>
        <w:t>4.   </w:t>
      </w:r>
      <w:r w:rsidRPr="002648D7">
        <w:rPr>
          <w:rStyle w:val="apple-converted-space"/>
          <w:rFonts w:ascii="Arial" w:hAnsi="Arial" w:cs="Arial"/>
          <w:color w:val="000000"/>
          <w:sz w:val="20"/>
          <w:szCs w:val="20"/>
          <w:lang w:val="en-US"/>
        </w:rPr>
        <w:t> </w:t>
      </w:r>
      <w:r w:rsidRPr="002648D7">
        <w:rPr>
          <w:rFonts w:ascii="Arial" w:hAnsi="Arial" w:cs="Arial"/>
          <w:color w:val="000000"/>
          <w:sz w:val="20"/>
          <w:szCs w:val="20"/>
          <w:lang w:val="en-US"/>
        </w:rPr>
        <w:t>Perutz M.F., Wilkins M.N.C., Watson J.D. // Science.</w:t>
      </w:r>
      <w:r w:rsidRPr="002648D7">
        <w:rPr>
          <w:rStyle w:val="apple-converted-space"/>
          <w:rFonts w:ascii="Arial" w:hAnsi="Arial" w:cs="Arial"/>
          <w:color w:val="000000"/>
          <w:sz w:val="20"/>
          <w:szCs w:val="20"/>
          <w:lang w:val="en-US"/>
        </w:rPr>
        <w:t> </w:t>
      </w:r>
      <w:r>
        <w:rPr>
          <w:rFonts w:ascii="Arial" w:hAnsi="Arial" w:cs="Arial"/>
          <w:color w:val="000000"/>
          <w:sz w:val="20"/>
          <w:szCs w:val="20"/>
        </w:rPr>
        <w:t>1969.</w:t>
      </w:r>
      <w:r>
        <w:rPr>
          <w:rStyle w:val="apple-converted-space"/>
          <w:rFonts w:ascii="Arial" w:hAnsi="Arial" w:cs="Arial"/>
          <w:color w:val="000000"/>
          <w:sz w:val="20"/>
          <w:szCs w:val="20"/>
        </w:rPr>
        <w:t> </w:t>
      </w:r>
      <w:r>
        <w:rPr>
          <w:rFonts w:ascii="Arial" w:hAnsi="Arial" w:cs="Arial"/>
          <w:color w:val="000000"/>
          <w:sz w:val="20"/>
          <w:szCs w:val="20"/>
        </w:rPr>
        <w:t>V. 164.</w:t>
      </w:r>
      <w:r>
        <w:rPr>
          <w:rStyle w:val="apple-converted-space"/>
          <w:rFonts w:ascii="Arial" w:hAnsi="Arial" w:cs="Arial"/>
          <w:color w:val="000000"/>
          <w:sz w:val="20"/>
          <w:szCs w:val="20"/>
        </w:rPr>
        <w:t> </w:t>
      </w:r>
      <w:r>
        <w:rPr>
          <w:rFonts w:ascii="Arial" w:hAnsi="Arial" w:cs="Arial"/>
          <w:color w:val="000000"/>
          <w:sz w:val="20"/>
          <w:szCs w:val="20"/>
        </w:rPr>
        <w:t>P.</w:t>
      </w:r>
      <w:r>
        <w:rPr>
          <w:rStyle w:val="apple-converted-space"/>
          <w:rFonts w:ascii="Arial" w:hAnsi="Arial" w:cs="Arial"/>
          <w:color w:val="000000"/>
          <w:sz w:val="20"/>
          <w:szCs w:val="20"/>
        </w:rPr>
        <w:t> </w:t>
      </w:r>
      <w:r>
        <w:rPr>
          <w:rFonts w:ascii="Arial" w:hAnsi="Arial" w:cs="Arial"/>
          <w:color w:val="000000"/>
          <w:sz w:val="20"/>
          <w:szCs w:val="20"/>
        </w:rPr>
        <w:t>1537 – 1539.</w:t>
      </w:r>
      <w:r>
        <w:rPr>
          <w:rFonts w:ascii="Verdana" w:hAnsi="Verdana"/>
          <w:color w:val="000000"/>
          <w:sz w:val="20"/>
          <w:szCs w:val="20"/>
        </w:rPr>
        <w:br/>
      </w:r>
      <w:r>
        <w:rPr>
          <w:rFonts w:ascii="Arial" w:hAnsi="Arial" w:cs="Arial"/>
          <w:color w:val="000000"/>
          <w:sz w:val="20"/>
          <w:szCs w:val="20"/>
        </w:rPr>
        <w:t>5.   </w:t>
      </w:r>
      <w:r>
        <w:rPr>
          <w:rStyle w:val="apple-converted-space"/>
          <w:rFonts w:ascii="Arial" w:hAnsi="Arial" w:cs="Arial"/>
          <w:color w:val="000000"/>
          <w:sz w:val="20"/>
          <w:szCs w:val="20"/>
        </w:rPr>
        <w:t> </w:t>
      </w:r>
      <w:proofErr w:type="spellStart"/>
      <w:r>
        <w:rPr>
          <w:rFonts w:ascii="Arial" w:hAnsi="Arial" w:cs="Arial"/>
          <w:color w:val="000000"/>
          <w:sz w:val="20"/>
          <w:szCs w:val="20"/>
        </w:rPr>
        <w:t>Алифанов</w:t>
      </w:r>
      <w:proofErr w:type="spellEnd"/>
      <w:r>
        <w:rPr>
          <w:rFonts w:ascii="Arial" w:hAnsi="Arial" w:cs="Arial"/>
          <w:color w:val="000000"/>
          <w:sz w:val="20"/>
          <w:szCs w:val="20"/>
        </w:rPr>
        <w:t xml:space="preserve"> В.Р., </w:t>
      </w:r>
      <w:proofErr w:type="spellStart"/>
      <w:r>
        <w:rPr>
          <w:rFonts w:ascii="Arial" w:hAnsi="Arial" w:cs="Arial"/>
          <w:color w:val="000000"/>
          <w:sz w:val="20"/>
          <w:szCs w:val="20"/>
        </w:rPr>
        <w:t>Краснолуцкий</w:t>
      </w:r>
      <w:proofErr w:type="spellEnd"/>
      <w:r>
        <w:rPr>
          <w:rFonts w:ascii="Arial" w:hAnsi="Arial" w:cs="Arial"/>
          <w:color w:val="000000"/>
          <w:sz w:val="20"/>
          <w:szCs w:val="20"/>
        </w:rPr>
        <w:t xml:space="preserve"> С.А., Марков В.Н., </w:t>
      </w:r>
      <w:proofErr w:type="spellStart"/>
      <w:r>
        <w:rPr>
          <w:rFonts w:ascii="Arial" w:hAnsi="Arial" w:cs="Arial"/>
          <w:color w:val="000000"/>
          <w:sz w:val="20"/>
          <w:szCs w:val="20"/>
        </w:rPr>
        <w:t>Мартынович</w:t>
      </w:r>
      <w:proofErr w:type="spellEnd"/>
      <w:r>
        <w:rPr>
          <w:rFonts w:ascii="Arial" w:hAnsi="Arial" w:cs="Arial"/>
          <w:color w:val="000000"/>
          <w:sz w:val="20"/>
          <w:szCs w:val="20"/>
        </w:rPr>
        <w:t xml:space="preserve"> Н.В. Об открытии Среднеюрских динозавров в Красноярском крае // Материалы научно-практической конференции «Проблемы борьбы с проведением незаконных раскопок и незаконным оборотом предметов археологии, минералогии и палеонтологии», Красноярск, 2001. С. 71 – 74.</w:t>
      </w:r>
      <w:r>
        <w:rPr>
          <w:rStyle w:val="apple-converted-space"/>
          <w:rFonts w:ascii="Arial" w:hAnsi="Arial" w:cs="Arial"/>
          <w:color w:val="000000"/>
          <w:sz w:val="20"/>
          <w:szCs w:val="20"/>
        </w:rPr>
        <w:t> </w:t>
      </w:r>
      <w:r>
        <w:rPr>
          <w:rFonts w:ascii="Verdana" w:hAnsi="Verdana"/>
          <w:color w:val="000000"/>
          <w:sz w:val="20"/>
          <w:szCs w:val="20"/>
        </w:rPr>
        <w:br/>
      </w:r>
      <w:r>
        <w:rPr>
          <w:rFonts w:ascii="Verdana" w:hAnsi="Verdana"/>
          <w:color w:val="000000"/>
          <w:sz w:val="20"/>
          <w:szCs w:val="20"/>
        </w:rPr>
        <w:br/>
      </w:r>
      <w:r>
        <w:rPr>
          <w:rFonts w:ascii="Arial" w:hAnsi="Arial" w:cs="Arial"/>
          <w:i/>
          <w:iCs/>
          <w:color w:val="000000"/>
          <w:sz w:val="20"/>
          <w:szCs w:val="20"/>
        </w:rPr>
        <w:t xml:space="preserve">Для </w:t>
      </w:r>
      <w:proofErr w:type="spellStart"/>
      <w:proofErr w:type="gramStart"/>
      <w:r>
        <w:rPr>
          <w:rFonts w:ascii="Arial" w:hAnsi="Arial" w:cs="Arial"/>
          <w:i/>
          <w:iCs/>
          <w:color w:val="000000"/>
          <w:sz w:val="20"/>
          <w:szCs w:val="20"/>
        </w:rPr>
        <w:t>интернет-источников</w:t>
      </w:r>
      <w:proofErr w:type="spellEnd"/>
      <w:proofErr w:type="gramEnd"/>
      <w:r>
        <w:rPr>
          <w:rFonts w:ascii="Arial" w:hAnsi="Arial" w:cs="Arial"/>
          <w:i/>
          <w:iCs/>
          <w:color w:val="000000"/>
          <w:sz w:val="20"/>
          <w:szCs w:val="20"/>
        </w:rPr>
        <w:t xml:space="preserve"> должны быть приведены автор и название статьи / заметки, полное название ресурса, адрес страницы в сети интернет, дата цитирования:</w:t>
      </w:r>
      <w:r>
        <w:rPr>
          <w:rStyle w:val="apple-converted-space"/>
          <w:rFonts w:ascii="Arial" w:hAnsi="Arial" w:cs="Arial"/>
          <w:i/>
          <w:iCs/>
          <w:color w:val="000000"/>
          <w:sz w:val="20"/>
          <w:szCs w:val="20"/>
        </w:rPr>
        <w:t> </w:t>
      </w:r>
      <w:r>
        <w:rPr>
          <w:rFonts w:ascii="Verdana" w:hAnsi="Verdana"/>
          <w:color w:val="000000"/>
          <w:sz w:val="20"/>
          <w:szCs w:val="20"/>
        </w:rPr>
        <w:br/>
      </w:r>
      <w:r>
        <w:rPr>
          <w:rFonts w:ascii="Arial" w:hAnsi="Arial" w:cs="Arial"/>
          <w:color w:val="000000"/>
          <w:sz w:val="20"/>
          <w:szCs w:val="20"/>
        </w:rPr>
        <w:t>6.   </w:t>
      </w:r>
      <w:r>
        <w:rPr>
          <w:rStyle w:val="apple-converted-space"/>
          <w:rFonts w:ascii="Arial" w:hAnsi="Arial" w:cs="Arial"/>
          <w:color w:val="000000"/>
          <w:sz w:val="20"/>
          <w:szCs w:val="20"/>
        </w:rPr>
        <w:t> </w:t>
      </w:r>
      <w:r>
        <w:rPr>
          <w:rFonts w:ascii="Arial" w:hAnsi="Arial" w:cs="Arial"/>
          <w:color w:val="000000"/>
          <w:sz w:val="20"/>
          <w:szCs w:val="20"/>
        </w:rPr>
        <w:t>Панов Е.Н. Как общаются амфибии // Природа. № 12 / 2014. С. 37 – 47. / Архив номеров на сайте журнала «Природа». Режим доступа:</w:t>
      </w:r>
      <w:r>
        <w:rPr>
          <w:rStyle w:val="apple-converted-space"/>
          <w:rFonts w:ascii="Arial" w:hAnsi="Arial" w:cs="Arial"/>
          <w:color w:val="000000"/>
          <w:sz w:val="20"/>
          <w:szCs w:val="20"/>
        </w:rPr>
        <w:t> </w:t>
      </w:r>
      <w:hyperlink r:id="rId17" w:history="1">
        <w:r>
          <w:rPr>
            <w:rStyle w:val="a3"/>
            <w:rFonts w:ascii="Arial" w:hAnsi="Arial" w:cs="Arial"/>
            <w:sz w:val="20"/>
            <w:szCs w:val="20"/>
            <w:u w:val="none"/>
          </w:rPr>
          <w:t>https://www.ras.ru/publishing/nature.aspx</w:t>
        </w:r>
      </w:hyperlink>
      <w:r>
        <w:rPr>
          <w:rStyle w:val="apple-converted-space"/>
          <w:rFonts w:ascii="Arial" w:hAnsi="Arial" w:cs="Arial"/>
          <w:color w:val="000000"/>
          <w:sz w:val="20"/>
          <w:szCs w:val="20"/>
        </w:rPr>
        <w:t> </w:t>
      </w:r>
      <w:r>
        <w:rPr>
          <w:rFonts w:ascii="Arial" w:hAnsi="Arial" w:cs="Arial"/>
          <w:color w:val="000000"/>
          <w:sz w:val="20"/>
          <w:szCs w:val="20"/>
        </w:rPr>
        <w:t>Дата цитирования 20.04.2015</w:t>
      </w:r>
      <w:r>
        <w:rPr>
          <w:rFonts w:ascii="Verdana" w:hAnsi="Verdana"/>
          <w:color w:val="000000"/>
          <w:sz w:val="20"/>
          <w:szCs w:val="20"/>
        </w:rPr>
        <w:br/>
      </w:r>
      <w:r>
        <w:rPr>
          <w:rFonts w:ascii="Arial" w:hAnsi="Arial" w:cs="Arial"/>
          <w:color w:val="000000"/>
          <w:sz w:val="20"/>
          <w:szCs w:val="20"/>
        </w:rPr>
        <w:t>7.   </w:t>
      </w:r>
      <w:r>
        <w:rPr>
          <w:rStyle w:val="apple-converted-space"/>
          <w:rFonts w:ascii="Arial" w:hAnsi="Arial" w:cs="Arial"/>
          <w:color w:val="000000"/>
          <w:sz w:val="20"/>
          <w:szCs w:val="20"/>
        </w:rPr>
        <w:t> </w:t>
      </w:r>
      <w:proofErr w:type="spellStart"/>
      <w:r>
        <w:rPr>
          <w:rFonts w:ascii="Arial" w:hAnsi="Arial" w:cs="Arial"/>
          <w:color w:val="000000"/>
          <w:sz w:val="20"/>
          <w:szCs w:val="20"/>
        </w:rPr>
        <w:t>Ожгибесов</w:t>
      </w:r>
      <w:proofErr w:type="spellEnd"/>
      <w:r>
        <w:rPr>
          <w:rFonts w:ascii="Arial" w:hAnsi="Arial" w:cs="Arial"/>
          <w:color w:val="000000"/>
          <w:sz w:val="20"/>
          <w:szCs w:val="20"/>
        </w:rPr>
        <w:t xml:space="preserve"> В.П. Рабочая тетрадь для лабораторных занятий и самостоятельной подготовки. Палеонтология. Историческая геология. </w:t>
      </w:r>
      <w:proofErr w:type="spellStart"/>
      <w:r>
        <w:rPr>
          <w:rFonts w:ascii="Arial" w:hAnsi="Arial" w:cs="Arial"/>
          <w:color w:val="000000"/>
          <w:sz w:val="20"/>
          <w:szCs w:val="20"/>
        </w:rPr>
        <w:t>Биофациальный</w:t>
      </w:r>
      <w:proofErr w:type="spellEnd"/>
      <w:r>
        <w:rPr>
          <w:rFonts w:ascii="Arial" w:hAnsi="Arial" w:cs="Arial"/>
          <w:color w:val="000000"/>
          <w:sz w:val="20"/>
          <w:szCs w:val="20"/>
        </w:rPr>
        <w:t xml:space="preserve"> анализ. (Справочное и учебно-методическое пособие для студентов геологического факультета) / </w:t>
      </w:r>
      <w:proofErr w:type="spellStart"/>
      <w:r>
        <w:rPr>
          <w:rFonts w:ascii="Arial" w:hAnsi="Arial" w:cs="Arial"/>
          <w:color w:val="000000"/>
          <w:sz w:val="20"/>
          <w:szCs w:val="20"/>
        </w:rPr>
        <w:t>Перм</w:t>
      </w:r>
      <w:proofErr w:type="spellEnd"/>
      <w:r>
        <w:rPr>
          <w:rFonts w:ascii="Arial" w:hAnsi="Arial" w:cs="Arial"/>
          <w:color w:val="000000"/>
          <w:sz w:val="20"/>
          <w:szCs w:val="20"/>
        </w:rPr>
        <w:t xml:space="preserve">. ун-т; Сост. В.П. </w:t>
      </w:r>
      <w:proofErr w:type="spellStart"/>
      <w:r>
        <w:rPr>
          <w:rFonts w:ascii="Arial" w:hAnsi="Arial" w:cs="Arial"/>
          <w:color w:val="000000"/>
          <w:sz w:val="20"/>
          <w:szCs w:val="20"/>
        </w:rPr>
        <w:t>Ожгибесов</w:t>
      </w:r>
      <w:proofErr w:type="spellEnd"/>
      <w:r>
        <w:rPr>
          <w:rFonts w:ascii="Arial" w:hAnsi="Arial" w:cs="Arial"/>
          <w:color w:val="000000"/>
          <w:sz w:val="20"/>
          <w:szCs w:val="20"/>
        </w:rPr>
        <w:t>. – Пермь, 2012. – 40 с. [Электронный ресурс]. Режим доступа:</w:t>
      </w:r>
      <w:hyperlink r:id="rId18" w:history="1">
        <w:r>
          <w:rPr>
            <w:rStyle w:val="a3"/>
            <w:rFonts w:ascii="Arial" w:hAnsi="Arial" w:cs="Arial"/>
            <w:sz w:val="20"/>
            <w:szCs w:val="20"/>
            <w:u w:val="none"/>
          </w:rPr>
          <w:t>http://nsportal.ru/vuz/geologo-mineralogicheskie-nauki/library/2012/01/15/ozhgibesov-vp-rabochaya-tetrad-dlya Дата цитирования 25.04.2015</w:t>
        </w:r>
      </w:hyperlink>
      <w:r>
        <w:rPr>
          <w:rStyle w:val="apple-converted-space"/>
          <w:rFonts w:ascii="Arial" w:hAnsi="Arial" w:cs="Arial"/>
          <w:color w:val="000000"/>
          <w:sz w:val="20"/>
          <w:szCs w:val="20"/>
        </w:rPr>
        <w:t> </w:t>
      </w:r>
      <w:r>
        <w:rPr>
          <w:rFonts w:ascii="Arial" w:hAnsi="Arial" w:cs="Arial"/>
          <w:color w:val="000000"/>
          <w:sz w:val="20"/>
          <w:szCs w:val="20"/>
        </w:rPr>
        <w:t>Дата цитирования 20.04.2015</w:t>
      </w:r>
      <w:r>
        <w:rPr>
          <w:rFonts w:ascii="Verdana" w:hAnsi="Verdana"/>
          <w:color w:val="000000"/>
          <w:sz w:val="20"/>
          <w:szCs w:val="20"/>
        </w:rPr>
        <w:br/>
      </w:r>
      <w:r>
        <w:rPr>
          <w:rFonts w:ascii="Verdana" w:hAnsi="Verdana"/>
          <w:color w:val="000000"/>
          <w:sz w:val="20"/>
          <w:szCs w:val="20"/>
        </w:rPr>
        <w:br/>
      </w:r>
      <w:r>
        <w:rPr>
          <w:rFonts w:ascii="Arial" w:hAnsi="Arial" w:cs="Arial"/>
        </w:rPr>
        <w:t>Недопустимы ссылки на поисковые системы в качестве источника информации.</w:t>
      </w:r>
      <w:r>
        <w:rPr>
          <w:rFonts w:ascii="Verdana" w:hAnsi="Verdana"/>
          <w:color w:val="000000"/>
          <w:sz w:val="20"/>
          <w:szCs w:val="20"/>
        </w:rPr>
        <w:br/>
      </w:r>
      <w:r>
        <w:rPr>
          <w:rFonts w:ascii="Arial" w:hAnsi="Arial" w:cs="Arial"/>
        </w:rPr>
        <w:t xml:space="preserve">Работы, </w:t>
      </w:r>
      <w:proofErr w:type="gramStart"/>
      <w:r>
        <w:rPr>
          <w:rFonts w:ascii="Arial" w:hAnsi="Arial" w:cs="Arial"/>
        </w:rPr>
        <w:t>нарушающее</w:t>
      </w:r>
      <w:proofErr w:type="gramEnd"/>
      <w:r>
        <w:rPr>
          <w:rFonts w:ascii="Arial" w:hAnsi="Arial" w:cs="Arial"/>
        </w:rPr>
        <w:t xml:space="preserve"> эти требования, к очному туру допущены не будут</w:t>
      </w:r>
      <w:r>
        <w:rPr>
          <w:rFonts w:ascii="Arial" w:hAnsi="Arial" w:cs="Arial"/>
          <w:color w:val="000000"/>
        </w:rPr>
        <w: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Удачи в подготовке!</w:t>
      </w:r>
    </w:p>
    <w:p w:rsidR="002648D7" w:rsidRDefault="002648D7">
      <w:pPr>
        <w:rPr>
          <w:rFonts w:ascii="Verdana" w:hAnsi="Verdana"/>
          <w:color w:val="000000"/>
          <w:sz w:val="20"/>
          <w:szCs w:val="20"/>
          <w:shd w:val="clear" w:color="auto" w:fill="FFFFFF"/>
        </w:rPr>
      </w:pPr>
      <w:r>
        <w:rPr>
          <w:rFonts w:ascii="Verdana" w:hAnsi="Verdana"/>
          <w:color w:val="000000"/>
          <w:sz w:val="20"/>
          <w:szCs w:val="20"/>
        </w:rPr>
        <w:br/>
      </w:r>
      <w:r>
        <w:rPr>
          <w:rFonts w:ascii="Verdana" w:hAnsi="Verdana"/>
          <w:color w:val="000000"/>
          <w:sz w:val="20"/>
          <w:szCs w:val="20"/>
          <w:shd w:val="clear" w:color="auto" w:fill="FFFFFF"/>
        </w:rPr>
        <w:t xml:space="preserve">Все вопросы об участии в секции научных работ вы можете задать по телефону </w:t>
      </w:r>
    </w:p>
    <w:p w:rsidR="00173F94" w:rsidRDefault="002648D7">
      <w:r>
        <w:rPr>
          <w:rFonts w:ascii="Verdana" w:hAnsi="Verdana"/>
          <w:color w:val="000000"/>
          <w:sz w:val="20"/>
          <w:szCs w:val="20"/>
          <w:shd w:val="clear" w:color="auto" w:fill="FFFFFF"/>
        </w:rPr>
        <w:t>+7 (342) 212-28-07</w:t>
      </w:r>
    </w:p>
    <w:sectPr w:rsidR="00173F94" w:rsidSect="00712E29">
      <w:type w:val="continuous"/>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8D7"/>
    <w:rsid w:val="00173F94"/>
    <w:rsid w:val="001E5388"/>
    <w:rsid w:val="002648D7"/>
    <w:rsid w:val="003723FD"/>
    <w:rsid w:val="00445C4A"/>
    <w:rsid w:val="00462330"/>
    <w:rsid w:val="006B1EAC"/>
    <w:rsid w:val="00712E29"/>
    <w:rsid w:val="00806CA8"/>
    <w:rsid w:val="00C91C03"/>
    <w:rsid w:val="00DF007E"/>
    <w:rsid w:val="00EF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48D7"/>
  </w:style>
  <w:style w:type="character" w:styleId="a3">
    <w:name w:val="Hyperlink"/>
    <w:basedOn w:val="a0"/>
    <w:uiPriority w:val="99"/>
    <w:semiHidden/>
    <w:unhideWhenUsed/>
    <w:rsid w:val="002648D7"/>
    <w:rPr>
      <w:color w:val="0000FF"/>
      <w:u w:val="single"/>
    </w:rPr>
  </w:style>
  <w:style w:type="paragraph" w:styleId="a4">
    <w:name w:val="Balloon Text"/>
    <w:basedOn w:val="a"/>
    <w:link w:val="a5"/>
    <w:uiPriority w:val="99"/>
    <w:semiHidden/>
    <w:unhideWhenUsed/>
    <w:rsid w:val="002648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nsportal.ru/vuz/geologo-mineralogicheskie-nauki/library/2012/01/15/ozhgibesov-vp-rabochaya-tetrad-dlya%20%D0%94%D0%B0%D1%82%D0%B0%20%D1%86%D0%B8%D1%82%D0%B8%D1%80%D0%BE%D0%B2%D0%B0%D0%BD%D0%B8%D1%8F%2025.04.2015"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ras.ru/publishing/nature.aspx"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GlazyrinaUV</dc:creator>
  <cp:lastModifiedBy>User</cp:lastModifiedBy>
  <cp:revision>2</cp:revision>
  <dcterms:created xsi:type="dcterms:W3CDTF">2016-11-21T11:57:00Z</dcterms:created>
  <dcterms:modified xsi:type="dcterms:W3CDTF">2016-11-21T11:57:00Z</dcterms:modified>
</cp:coreProperties>
</file>